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4B30BB7A" w14:textId="77777777" w:rsidR="009F155B" w:rsidRPr="00441687" w:rsidRDefault="00CC644C" w:rsidP="009F155B">
      <w:pPr>
        <w:jc w:val="center"/>
        <w:rPr>
          <w:rFonts w:ascii="Verdana" w:hAnsi="Verdana"/>
          <w:b/>
        </w:rPr>
      </w:pPr>
      <w:bookmarkStart w:id="0" w:name="_Hlk42249184"/>
      <w:bookmarkStart w:id="1" w:name="_Hlk50724384"/>
      <w:r w:rsidRPr="00441687">
        <w:rPr>
          <w:rFonts w:ascii="Verdana" w:hAnsi="Verdana"/>
          <w:b/>
        </w:rPr>
        <w:t>State Plan for Independent Living Committee</w:t>
      </w:r>
      <w:r w:rsidR="009F155B" w:rsidRPr="00441687">
        <w:rPr>
          <w:rFonts w:ascii="Verdana" w:hAnsi="Verdana"/>
          <w:b/>
        </w:rPr>
        <w:t xml:space="preserve"> Meeting</w:t>
      </w:r>
    </w:p>
    <w:p w14:paraId="27950D6A" w14:textId="4AA3384D" w:rsidR="000147E8" w:rsidRDefault="000D3486" w:rsidP="009F155B">
      <w:pPr>
        <w:jc w:val="center"/>
        <w:rPr>
          <w:rFonts w:ascii="Verdana" w:hAnsi="Verdana"/>
        </w:rPr>
      </w:pPr>
      <w:r>
        <w:rPr>
          <w:rFonts w:ascii="Verdana" w:hAnsi="Verdana"/>
        </w:rPr>
        <w:t>September</w:t>
      </w:r>
      <w:r w:rsidR="0001521F">
        <w:rPr>
          <w:rFonts w:ascii="Verdana" w:hAnsi="Verdana"/>
        </w:rPr>
        <w:t xml:space="preserve"> </w:t>
      </w:r>
      <w:r w:rsidR="00A87F44">
        <w:rPr>
          <w:rFonts w:ascii="Verdana" w:hAnsi="Verdana"/>
        </w:rPr>
        <w:t>1</w:t>
      </w:r>
      <w:r>
        <w:rPr>
          <w:rFonts w:ascii="Verdana" w:hAnsi="Verdana"/>
        </w:rPr>
        <w:t>5</w:t>
      </w:r>
      <w:r w:rsidR="00397914">
        <w:rPr>
          <w:rFonts w:ascii="Verdana" w:hAnsi="Verdana"/>
        </w:rPr>
        <w:t>, 202</w:t>
      </w:r>
      <w:r w:rsidR="00485405">
        <w:rPr>
          <w:rFonts w:ascii="Verdana" w:hAnsi="Verdana"/>
        </w:rPr>
        <w:t>5</w:t>
      </w:r>
    </w:p>
    <w:p w14:paraId="37C82041" w14:textId="13EA6D27" w:rsidR="00BA799A" w:rsidRDefault="00095BE2" w:rsidP="009F155B">
      <w:pPr>
        <w:jc w:val="center"/>
        <w:rPr>
          <w:rFonts w:ascii="Verdana" w:hAnsi="Verdana"/>
        </w:rPr>
      </w:pPr>
      <w:r>
        <w:rPr>
          <w:rFonts w:ascii="Verdana" w:hAnsi="Verdana"/>
        </w:rPr>
        <w:t>DRAFT Minutes</w:t>
      </w:r>
    </w:p>
    <w:p w14:paraId="253FAD60" w14:textId="77777777" w:rsidR="006F4BA7" w:rsidRDefault="006F4BA7" w:rsidP="006F4BA7">
      <w:pPr>
        <w:rPr>
          <w:rFonts w:ascii="Verdana" w:hAnsi="Verdana"/>
        </w:rPr>
      </w:pPr>
    </w:p>
    <w:p w14:paraId="2AF845D8" w14:textId="7746E592" w:rsidR="006F4BA7" w:rsidRDefault="006F4BA7" w:rsidP="006F4BA7">
      <w:pPr>
        <w:rPr>
          <w:rFonts w:ascii="Verdana" w:hAnsi="Verdana"/>
        </w:rPr>
      </w:pPr>
      <w:r>
        <w:rPr>
          <w:rFonts w:ascii="Verdana" w:hAnsi="Verdana"/>
        </w:rPr>
        <w:t xml:space="preserve">Action Items: </w:t>
      </w:r>
    </w:p>
    <w:p w14:paraId="79F18826" w14:textId="62627E5C" w:rsidR="006F4BA7" w:rsidRDefault="009B1989" w:rsidP="000B5BD0">
      <w:pPr>
        <w:pStyle w:val="ListParagraph"/>
        <w:numPr>
          <w:ilvl w:val="0"/>
          <w:numId w:val="25"/>
        </w:numPr>
        <w:rPr>
          <w:rFonts w:ascii="Verdana" w:hAnsi="Verdana"/>
        </w:rPr>
      </w:pPr>
      <w:r>
        <w:rPr>
          <w:rFonts w:ascii="Verdana" w:hAnsi="Verdana"/>
        </w:rPr>
        <w:t xml:space="preserve">Ms. Viramontes-Nhan will continue working with Robert Jeromin to schedule a </w:t>
      </w:r>
      <w:r w:rsidR="0062263E">
        <w:rPr>
          <w:rFonts w:ascii="Verdana" w:hAnsi="Verdana"/>
        </w:rPr>
        <w:t>Funding Formula</w:t>
      </w:r>
      <w:r>
        <w:rPr>
          <w:rFonts w:ascii="Verdana" w:hAnsi="Verdana"/>
        </w:rPr>
        <w:t xml:space="preserve"> demonstration. </w:t>
      </w:r>
    </w:p>
    <w:p w14:paraId="0E031370" w14:textId="0F157E65" w:rsidR="0062263E" w:rsidRDefault="009B1989" w:rsidP="000B5BD0">
      <w:pPr>
        <w:pStyle w:val="ListParagraph"/>
        <w:numPr>
          <w:ilvl w:val="0"/>
          <w:numId w:val="25"/>
        </w:numPr>
        <w:rPr>
          <w:rFonts w:ascii="Verdana" w:hAnsi="Verdana"/>
        </w:rPr>
      </w:pPr>
      <w:r>
        <w:rPr>
          <w:rFonts w:ascii="Verdana" w:hAnsi="Verdana"/>
        </w:rPr>
        <w:t xml:space="preserve">Ms. England will put together information for the next SPIL meeting about </w:t>
      </w:r>
      <w:r w:rsidR="004F7278">
        <w:rPr>
          <w:rFonts w:ascii="Verdana" w:hAnsi="Verdana"/>
        </w:rPr>
        <w:t>the t</w:t>
      </w:r>
      <w:r w:rsidR="0062263E">
        <w:rPr>
          <w:rFonts w:ascii="Verdana" w:hAnsi="Verdana"/>
        </w:rPr>
        <w:t>imeline</w:t>
      </w:r>
      <w:r w:rsidR="004F7278">
        <w:rPr>
          <w:rFonts w:ascii="Verdana" w:hAnsi="Verdana"/>
        </w:rPr>
        <w:t xml:space="preserve"> and p</w:t>
      </w:r>
      <w:r w:rsidR="0062263E">
        <w:rPr>
          <w:rFonts w:ascii="Verdana" w:hAnsi="Verdana"/>
        </w:rPr>
        <w:t>lanning</w:t>
      </w:r>
      <w:r w:rsidR="004F7278">
        <w:rPr>
          <w:rFonts w:ascii="Verdana" w:hAnsi="Verdana"/>
        </w:rPr>
        <w:t xml:space="preserve"> for the 2027-2029 SPIL. </w:t>
      </w:r>
    </w:p>
    <w:p w14:paraId="7DC3861B" w14:textId="439BAD98" w:rsidR="0062263E" w:rsidRPr="000B5BD0" w:rsidRDefault="004F7278" w:rsidP="000B5BD0">
      <w:pPr>
        <w:pStyle w:val="ListParagraph"/>
        <w:numPr>
          <w:ilvl w:val="0"/>
          <w:numId w:val="25"/>
        </w:numPr>
        <w:rPr>
          <w:rFonts w:ascii="Verdana" w:hAnsi="Verdana"/>
        </w:rPr>
      </w:pPr>
      <w:r>
        <w:rPr>
          <w:rFonts w:ascii="Verdana" w:hAnsi="Verdana"/>
        </w:rPr>
        <w:t>Ms. Harris will</w:t>
      </w:r>
      <w:r w:rsidR="003309EC">
        <w:rPr>
          <w:rFonts w:ascii="Verdana" w:hAnsi="Verdana"/>
        </w:rPr>
        <w:t xml:space="preserve"> send </w:t>
      </w:r>
      <w:r>
        <w:rPr>
          <w:rFonts w:ascii="Verdana" w:hAnsi="Verdana"/>
        </w:rPr>
        <w:t xml:space="preserve">her notes </w:t>
      </w:r>
      <w:r w:rsidR="00A40792">
        <w:rPr>
          <w:rFonts w:ascii="Verdana" w:hAnsi="Verdana"/>
        </w:rPr>
        <w:t>to Ms. Hess</w:t>
      </w:r>
      <w:r>
        <w:rPr>
          <w:rFonts w:ascii="Verdana" w:hAnsi="Verdana"/>
        </w:rPr>
        <w:t xml:space="preserve"> to aid in accurate notetaking.</w:t>
      </w:r>
    </w:p>
    <w:p w14:paraId="41213B86" w14:textId="77777777" w:rsidR="006F4BA7" w:rsidRDefault="006F4BA7" w:rsidP="006F4BA7">
      <w:pP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78A2B7A1" w14:textId="1B7E5EB2" w:rsidR="006F4BA7" w:rsidRDefault="006F4BA7" w:rsidP="006F4BA7">
      <w:pPr>
        <w:pStyle w:val="ListParagraph"/>
        <w:ind w:left="360"/>
        <w:rPr>
          <w:rFonts w:ascii="Verdana" w:hAnsi="Verdana"/>
        </w:rPr>
      </w:pPr>
      <w:r>
        <w:rPr>
          <w:rFonts w:ascii="Verdana" w:hAnsi="Verdana"/>
        </w:rPr>
        <w:t xml:space="preserve">Brandi Bluel – Executive Director, Resources for Independent Living (RIL) </w:t>
      </w:r>
      <w:r w:rsidR="007A0E4D">
        <w:rPr>
          <w:rFonts w:ascii="Verdana" w:hAnsi="Verdana"/>
        </w:rPr>
        <w:t>and SILC ILC Representative</w:t>
      </w:r>
    </w:p>
    <w:p w14:paraId="156B9A02" w14:textId="77777777" w:rsidR="006F4BA7" w:rsidRDefault="006F4BA7" w:rsidP="006F4BA7">
      <w:pPr>
        <w:pStyle w:val="ListParagraph"/>
        <w:ind w:left="360"/>
        <w:rPr>
          <w:rFonts w:ascii="Verdana" w:hAnsi="Verdana"/>
        </w:rPr>
      </w:pPr>
      <w:r>
        <w:rPr>
          <w:rFonts w:ascii="Verdana" w:hAnsi="Verdana"/>
        </w:rPr>
        <w:t>Jose Solorzano – SPIL Vice-Chair</w:t>
      </w:r>
    </w:p>
    <w:p w14:paraId="5BFFF9FE" w14:textId="77777777" w:rsidR="006F4BA7" w:rsidRPr="007B4FCD" w:rsidRDefault="006F4BA7" w:rsidP="006F4BA7">
      <w:pPr>
        <w:pStyle w:val="ListParagraph"/>
        <w:ind w:left="360"/>
        <w:rPr>
          <w:rFonts w:ascii="Verdana" w:hAnsi="Verdana"/>
        </w:rPr>
      </w:pPr>
      <w:r>
        <w:rPr>
          <w:rFonts w:ascii="Verdana" w:hAnsi="Verdana"/>
        </w:rPr>
        <w:t>Alan Cruz – SILC Member/SPIL Member</w:t>
      </w:r>
    </w:p>
    <w:p w14:paraId="0626791E" w14:textId="77777777" w:rsidR="006F4BA7" w:rsidRDefault="006F4BA7" w:rsidP="006F4BA7">
      <w:pPr>
        <w:pStyle w:val="ListParagraph"/>
        <w:ind w:left="360"/>
        <w:rPr>
          <w:rFonts w:ascii="Verdana" w:hAnsi="Verdana"/>
        </w:rPr>
      </w:pPr>
      <w:r>
        <w:rPr>
          <w:rFonts w:ascii="Verdana" w:hAnsi="Verdana"/>
        </w:rPr>
        <w:t xml:space="preserve">Susan Rotchy – SILC Chair/SPIL Member/Executive Director, Independent Living Center of Solano and Contra Costa County (ILCSCC) </w:t>
      </w:r>
    </w:p>
    <w:p w14:paraId="0D012056" w14:textId="77777777" w:rsidR="006F4BA7" w:rsidRDefault="006F4BA7" w:rsidP="006F4BA7">
      <w:pPr>
        <w:pStyle w:val="ListParagraph"/>
        <w:ind w:left="360"/>
        <w:rPr>
          <w:rFonts w:ascii="Verdana" w:hAnsi="Verdana"/>
        </w:rPr>
      </w:pPr>
      <w:r>
        <w:rPr>
          <w:rFonts w:ascii="Verdana" w:hAnsi="Verdana"/>
        </w:rPr>
        <w:t>Roque Alas Bucton – SILC Member</w:t>
      </w:r>
    </w:p>
    <w:p w14:paraId="7F422BB3" w14:textId="77777777" w:rsidR="006F4BA7" w:rsidRDefault="006F4BA7" w:rsidP="006F4BA7">
      <w:pPr>
        <w:pStyle w:val="ListParagraph"/>
        <w:ind w:left="360"/>
        <w:rPr>
          <w:rFonts w:ascii="Verdana" w:hAnsi="Verdana"/>
        </w:rPr>
      </w:pPr>
      <w:r>
        <w:rPr>
          <w:rFonts w:ascii="Verdana" w:hAnsi="Verdana"/>
        </w:rPr>
        <w:t>Sarah Harris – Chief, Independent Living, Assistive Technology, and Traumatic Brain Injury Section (ILATS), Department of Rehabilitation (DOR)</w:t>
      </w:r>
    </w:p>
    <w:p w14:paraId="28937587" w14:textId="77777777" w:rsidR="006F4BA7" w:rsidRDefault="006F4BA7" w:rsidP="006F4BA7">
      <w:pPr>
        <w:pStyle w:val="ListParagraph"/>
        <w:ind w:left="360"/>
        <w:rPr>
          <w:rFonts w:ascii="Verdana" w:hAnsi="Verdana"/>
        </w:rPr>
      </w:pPr>
      <w:r>
        <w:rPr>
          <w:rFonts w:ascii="Verdana" w:hAnsi="Verdana"/>
        </w:rPr>
        <w:t xml:space="preserve">Ligia Andrade Zuniga – Executive Director, Center for Independence of Individuals with Disabilities (CID) </w:t>
      </w:r>
    </w:p>
    <w:p w14:paraId="3C108D7E" w14:textId="77777777" w:rsidR="006F4BA7" w:rsidRDefault="006F4BA7" w:rsidP="006F4BA7">
      <w:pPr>
        <w:pStyle w:val="ListParagraph"/>
        <w:ind w:left="360"/>
        <w:rPr>
          <w:rFonts w:ascii="Verdana" w:hAnsi="Verdana"/>
        </w:rPr>
      </w:pPr>
      <w:r>
        <w:rPr>
          <w:rFonts w:ascii="Verdana" w:hAnsi="Verdana"/>
        </w:rPr>
        <w:t>Sheri Burns – Executive Director, Silicon Valley Independent Living Center (SVILC)</w:t>
      </w:r>
    </w:p>
    <w:p w14:paraId="6210DF42" w14:textId="77777777" w:rsidR="006F4BA7" w:rsidRDefault="006F4BA7" w:rsidP="006F4BA7">
      <w:pPr>
        <w:pStyle w:val="ListParagraph"/>
        <w:ind w:left="360"/>
        <w:rPr>
          <w:rFonts w:ascii="Verdana" w:hAnsi="Verdana"/>
        </w:rPr>
      </w:pPr>
      <w:r>
        <w:rPr>
          <w:rFonts w:ascii="Verdana" w:hAnsi="Verdana"/>
        </w:rPr>
        <w:t xml:space="preserve">Russell Dawson Rawlings – Community Organizing Manager, California Foundation for Independent Living Centers (CFILC) </w:t>
      </w:r>
    </w:p>
    <w:p w14:paraId="3C51C191" w14:textId="77777777" w:rsidR="006F4BA7" w:rsidRDefault="006F4BA7" w:rsidP="006F4BA7">
      <w:pPr>
        <w:pStyle w:val="ListParagraph"/>
        <w:ind w:left="360"/>
        <w:rPr>
          <w:rFonts w:ascii="Verdana" w:hAnsi="Verdana"/>
        </w:rPr>
      </w:pPr>
      <w:r>
        <w:rPr>
          <w:rFonts w:ascii="Verdana" w:hAnsi="Verdana"/>
        </w:rPr>
        <w:t xml:space="preserve">Larry Grable – Executive Director, Service Center for Independent Life (SCIL) </w:t>
      </w:r>
    </w:p>
    <w:p w14:paraId="277BA24E" w14:textId="77777777" w:rsidR="006F4BA7" w:rsidRDefault="006F4BA7" w:rsidP="006F4BA7">
      <w:pPr>
        <w:pStyle w:val="ListParagraph"/>
        <w:ind w:left="360"/>
        <w:rPr>
          <w:rFonts w:ascii="Verdana" w:hAnsi="Verdana"/>
        </w:rPr>
      </w:pPr>
      <w:r>
        <w:rPr>
          <w:rFonts w:ascii="Verdana" w:hAnsi="Verdana"/>
        </w:rPr>
        <w:t>Kristy Madden – Communities Actively Living Independent &amp; Free (CALIF)</w:t>
      </w:r>
    </w:p>
    <w:p w14:paraId="4D0E60E1" w14:textId="77777777" w:rsidR="006F4BA7" w:rsidRDefault="006F4BA7" w:rsidP="006F4BA7">
      <w:pPr>
        <w:pStyle w:val="ListParagraph"/>
        <w:ind w:left="360"/>
        <w:rPr>
          <w:rFonts w:ascii="Verdana" w:hAnsi="Verdana"/>
        </w:rPr>
      </w:pPr>
      <w:r>
        <w:rPr>
          <w:rFonts w:ascii="Verdana" w:hAnsi="Verdana"/>
        </w:rPr>
        <w:t>Keith Miller – Executive Director, CALIF</w:t>
      </w:r>
    </w:p>
    <w:p w14:paraId="3BA769B6" w14:textId="77777777" w:rsidR="006F4BA7" w:rsidRDefault="006F4BA7" w:rsidP="006F4BA7">
      <w:pPr>
        <w:pStyle w:val="ListParagraph"/>
        <w:ind w:left="360"/>
        <w:rPr>
          <w:rFonts w:ascii="Verdana" w:hAnsi="Verdana"/>
        </w:rPr>
      </w:pPr>
      <w:r>
        <w:rPr>
          <w:rFonts w:ascii="Verdana" w:hAnsi="Verdana"/>
        </w:rPr>
        <w:t>Tink Miller – SPIL Chair/Executive Director, Placer Independence Resource Services (PIRS)</w:t>
      </w:r>
    </w:p>
    <w:p w14:paraId="208F3A05" w14:textId="77777777" w:rsidR="006F4BA7" w:rsidRDefault="006F4BA7" w:rsidP="006F4BA7">
      <w:pPr>
        <w:pStyle w:val="ListParagraph"/>
        <w:ind w:left="360"/>
        <w:rPr>
          <w:rFonts w:ascii="Verdana" w:hAnsi="Verdana"/>
        </w:rPr>
      </w:pPr>
      <w:r>
        <w:rPr>
          <w:rFonts w:ascii="Verdana" w:hAnsi="Verdana"/>
        </w:rPr>
        <w:t xml:space="preserve">Lily Sanchez – CALIF </w:t>
      </w:r>
    </w:p>
    <w:p w14:paraId="31B18F8F" w14:textId="77777777" w:rsidR="006F4BA7" w:rsidRDefault="006F4BA7" w:rsidP="006F4BA7">
      <w:pPr>
        <w:pStyle w:val="ListParagraph"/>
        <w:ind w:left="360"/>
        <w:rPr>
          <w:rFonts w:ascii="Verdana" w:hAnsi="Verdana"/>
        </w:rPr>
      </w:pPr>
      <w:r>
        <w:rPr>
          <w:rFonts w:ascii="Verdana" w:hAnsi="Verdana"/>
        </w:rPr>
        <w:t xml:space="preserve">Carrie England – SILC Executive Director </w:t>
      </w:r>
    </w:p>
    <w:p w14:paraId="03DD2E34" w14:textId="77777777" w:rsidR="006F4BA7" w:rsidRDefault="006F4BA7" w:rsidP="006F4BA7">
      <w:pPr>
        <w:pStyle w:val="ListParagraph"/>
        <w:ind w:left="360"/>
        <w:rPr>
          <w:rFonts w:ascii="Verdana" w:hAnsi="Verdana"/>
        </w:rPr>
      </w:pPr>
      <w:r>
        <w:rPr>
          <w:rFonts w:ascii="Verdana" w:hAnsi="Verdana"/>
        </w:rPr>
        <w:t>Allison Viramontes-Nhan – SILC Legislative Specialist</w:t>
      </w:r>
    </w:p>
    <w:p w14:paraId="57423EC8" w14:textId="77777777" w:rsidR="006F4BA7" w:rsidRDefault="006F4BA7" w:rsidP="006F4BA7">
      <w:pPr>
        <w:pStyle w:val="ListParagraph"/>
        <w:ind w:left="360"/>
        <w:rPr>
          <w:rFonts w:ascii="Verdana" w:hAnsi="Verdana"/>
        </w:rPr>
      </w:pPr>
      <w:r>
        <w:rPr>
          <w:rFonts w:ascii="Verdana" w:hAnsi="Verdana"/>
        </w:rPr>
        <w:t>Danielle Hess – SILC Office Manager</w:t>
      </w:r>
    </w:p>
    <w:p w14:paraId="69DEFA49" w14:textId="77777777" w:rsidR="006F4BA7" w:rsidRDefault="006F4BA7" w:rsidP="006F4BA7">
      <w:pPr>
        <w:pStyle w:val="ListParagraph"/>
        <w:ind w:left="360"/>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614C1B65" w14:textId="3FEDAD3D" w:rsidR="006F4BA7" w:rsidRDefault="006F4BA7" w:rsidP="006F4BA7">
      <w:pPr>
        <w:pStyle w:val="ListParagraph"/>
        <w:ind w:left="360"/>
        <w:rPr>
          <w:rFonts w:ascii="Verdana" w:hAnsi="Verdana"/>
        </w:rPr>
      </w:pPr>
      <w:r>
        <w:rPr>
          <w:rFonts w:ascii="Verdana" w:hAnsi="Verdana"/>
        </w:rPr>
        <w:t>None</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735609B2" w14:textId="783602DA" w:rsidR="006F4BA7" w:rsidRDefault="006F4BA7" w:rsidP="006F4BA7">
      <w:pPr>
        <w:ind w:left="360"/>
        <w:rPr>
          <w:rFonts w:ascii="Verdana" w:hAnsi="Verdana"/>
        </w:rPr>
      </w:pPr>
      <w:r>
        <w:rPr>
          <w:rFonts w:ascii="Verdana" w:hAnsi="Verdana"/>
        </w:rPr>
        <w:t>None</w:t>
      </w:r>
    </w:p>
    <w:p w14:paraId="70194DE7" w14:textId="77777777" w:rsidR="002474E5" w:rsidRDefault="002474E5" w:rsidP="002474E5">
      <w:pPr>
        <w:pStyle w:val="ListParagraph"/>
        <w:rPr>
          <w:rFonts w:ascii="Verdana" w:hAnsi="Verdana"/>
        </w:rPr>
      </w:pPr>
    </w:p>
    <w:p w14:paraId="06FAE3DB" w14:textId="7DFA59A2" w:rsidR="00D611CB" w:rsidRDefault="004A5AC6" w:rsidP="00D611CB">
      <w:pPr>
        <w:numPr>
          <w:ilvl w:val="0"/>
          <w:numId w:val="22"/>
        </w:numPr>
        <w:ind w:left="360"/>
        <w:rPr>
          <w:rFonts w:ascii="Verdana" w:hAnsi="Verdana"/>
        </w:rPr>
      </w:pPr>
      <w:r w:rsidRPr="00404DEF">
        <w:rPr>
          <w:rFonts w:ascii="Verdana" w:hAnsi="Verdana"/>
        </w:rPr>
        <w:t xml:space="preserve">Approval of </w:t>
      </w:r>
      <w:r w:rsidR="00A35F59">
        <w:rPr>
          <w:rFonts w:ascii="Verdana" w:hAnsi="Verdana"/>
        </w:rPr>
        <w:t>M</w:t>
      </w:r>
      <w:r w:rsidRPr="00404DEF">
        <w:rPr>
          <w:rFonts w:ascii="Verdana" w:hAnsi="Verdana"/>
        </w:rPr>
        <w:t xml:space="preserve">inutes from </w:t>
      </w:r>
      <w:r w:rsidR="000D3486">
        <w:rPr>
          <w:rFonts w:ascii="Verdana" w:hAnsi="Verdana"/>
        </w:rPr>
        <w:t>August</w:t>
      </w:r>
      <w:r w:rsidR="008F5896">
        <w:rPr>
          <w:rFonts w:ascii="Verdana" w:hAnsi="Verdana"/>
        </w:rPr>
        <w:t xml:space="preserve"> </w:t>
      </w:r>
      <w:r w:rsidR="00485405">
        <w:rPr>
          <w:rFonts w:ascii="Verdana" w:hAnsi="Verdana"/>
        </w:rPr>
        <w:t>1</w:t>
      </w:r>
      <w:r w:rsidR="000D3486">
        <w:rPr>
          <w:rFonts w:ascii="Verdana" w:hAnsi="Verdana"/>
        </w:rPr>
        <w:t>8</w:t>
      </w:r>
      <w:r w:rsidR="008F5896">
        <w:rPr>
          <w:rFonts w:ascii="Verdana" w:hAnsi="Verdana"/>
        </w:rPr>
        <w:t>, 202</w:t>
      </w:r>
      <w:r w:rsidR="00C21941">
        <w:rPr>
          <w:rFonts w:ascii="Verdana" w:hAnsi="Verdana"/>
        </w:rPr>
        <w:t>5</w:t>
      </w:r>
      <w:r w:rsidR="008F5896">
        <w:rPr>
          <w:rFonts w:ascii="Verdana" w:hAnsi="Verdana"/>
        </w:rPr>
        <w:t>,</w:t>
      </w:r>
      <w:r w:rsidR="00D13E14">
        <w:rPr>
          <w:rFonts w:ascii="Verdana" w:hAnsi="Verdana"/>
        </w:rPr>
        <w:t xml:space="preserve"> SPIL Committee Meeting</w:t>
      </w:r>
    </w:p>
    <w:p w14:paraId="251DAEC3" w14:textId="5661D410" w:rsidR="006F4BA7" w:rsidRDefault="009F5368" w:rsidP="006F4BA7">
      <w:pPr>
        <w:ind w:left="360"/>
        <w:rPr>
          <w:rFonts w:ascii="Verdana" w:hAnsi="Verdana"/>
        </w:rPr>
      </w:pPr>
      <w:r>
        <w:rPr>
          <w:rFonts w:ascii="Verdana" w:hAnsi="Verdana"/>
        </w:rPr>
        <w:t xml:space="preserve">Mr. Cruz </w:t>
      </w:r>
      <w:r w:rsidR="006F4BA7">
        <w:rPr>
          <w:rFonts w:ascii="Verdana" w:hAnsi="Verdana"/>
        </w:rPr>
        <w:t xml:space="preserve">motioned for approval of the Draft Minutes from </w:t>
      </w:r>
      <w:r>
        <w:rPr>
          <w:rFonts w:ascii="Verdana" w:hAnsi="Verdana"/>
        </w:rPr>
        <w:t>August 18, 2025</w:t>
      </w:r>
      <w:r w:rsidR="006F4BA7">
        <w:rPr>
          <w:rFonts w:ascii="Verdana" w:hAnsi="Verdana"/>
        </w:rPr>
        <w:t xml:space="preserve">, and </w:t>
      </w:r>
      <w:r>
        <w:rPr>
          <w:rFonts w:ascii="Verdana" w:hAnsi="Verdana"/>
        </w:rPr>
        <w:t>Mr. Solorzano s</w:t>
      </w:r>
      <w:r w:rsidR="006F4BA7">
        <w:rPr>
          <w:rFonts w:ascii="Verdana" w:hAnsi="Verdana"/>
        </w:rPr>
        <w:t>econded the motion. This passed unanimously through a roll call vote.</w:t>
      </w:r>
    </w:p>
    <w:p w14:paraId="1E7B5063" w14:textId="77777777" w:rsidR="00A03BA6" w:rsidRPr="000E59DE" w:rsidRDefault="00A03BA6" w:rsidP="000E59DE">
      <w:pPr>
        <w:rPr>
          <w:rFonts w:ascii="Verdana" w:hAnsi="Verdana"/>
        </w:rPr>
      </w:pPr>
      <w:bookmarkStart w:id="2" w:name="_Hlk181604702"/>
    </w:p>
    <w:p w14:paraId="0B76B062" w14:textId="26DFBF7D" w:rsidR="00193AAB" w:rsidRDefault="00E46A9F" w:rsidP="00193AAB">
      <w:pPr>
        <w:pStyle w:val="ListParagraph"/>
        <w:numPr>
          <w:ilvl w:val="0"/>
          <w:numId w:val="22"/>
        </w:numPr>
        <w:ind w:left="360"/>
        <w:rPr>
          <w:rFonts w:ascii="Verdana" w:hAnsi="Verdana"/>
        </w:rPr>
      </w:pPr>
      <w:r>
        <w:rPr>
          <w:rFonts w:ascii="Verdana" w:hAnsi="Verdana"/>
        </w:rPr>
        <w:t>2025-2027 SPIL Updates</w:t>
      </w:r>
    </w:p>
    <w:p w14:paraId="0A3621F9" w14:textId="4BF2F27C" w:rsidR="0017563D" w:rsidRDefault="0017563D" w:rsidP="0017563D">
      <w:pPr>
        <w:pStyle w:val="ListParagraph"/>
        <w:ind w:left="360"/>
        <w:rPr>
          <w:rFonts w:ascii="Verdana" w:hAnsi="Verdana"/>
        </w:rPr>
      </w:pPr>
      <w:r>
        <w:rPr>
          <w:rFonts w:ascii="Verdana" w:hAnsi="Verdana"/>
        </w:rPr>
        <w:t xml:space="preserve">Brandi Bluel, Executive Director of Resources for Independent Living (RIL), has been </w:t>
      </w:r>
      <w:r w:rsidR="004F7EE2">
        <w:rPr>
          <w:rFonts w:ascii="Verdana" w:hAnsi="Verdana"/>
        </w:rPr>
        <w:t xml:space="preserve">chosen as the ILC representative on the SILC by her peers. </w:t>
      </w:r>
      <w:r w:rsidR="0028067D">
        <w:rPr>
          <w:rFonts w:ascii="Verdana" w:hAnsi="Verdana"/>
        </w:rPr>
        <w:t xml:space="preserve">The Governor’s Office is in the process of officially appointing her. </w:t>
      </w:r>
    </w:p>
    <w:p w14:paraId="67940A70" w14:textId="77777777" w:rsidR="007F5B1E" w:rsidRPr="00404DEF" w:rsidRDefault="007F5B1E" w:rsidP="007F5B1E">
      <w:pPr>
        <w:pStyle w:val="ListParagraph"/>
        <w:ind w:left="360"/>
        <w:rPr>
          <w:rFonts w:ascii="Verdana" w:hAnsi="Verdana"/>
        </w:rPr>
      </w:pPr>
    </w:p>
    <w:bookmarkEnd w:id="2"/>
    <w:p w14:paraId="32EB3BBE" w14:textId="5117C3C9" w:rsidR="000D3486" w:rsidRDefault="008D0EC6" w:rsidP="00193AAB">
      <w:pPr>
        <w:pStyle w:val="ListParagraph"/>
        <w:numPr>
          <w:ilvl w:val="1"/>
          <w:numId w:val="22"/>
        </w:numPr>
        <w:rPr>
          <w:rFonts w:ascii="Verdana" w:hAnsi="Verdana"/>
        </w:rPr>
      </w:pPr>
      <w:r>
        <w:rPr>
          <w:rFonts w:ascii="Verdana" w:hAnsi="Verdana"/>
        </w:rPr>
        <w:t>SPIL Funding Formula and Equity Work Group</w:t>
      </w:r>
    </w:p>
    <w:p w14:paraId="4B33D75A" w14:textId="03ED39F1" w:rsidR="0028067D" w:rsidRDefault="007F79E4" w:rsidP="007F5B1E">
      <w:pPr>
        <w:pStyle w:val="ListParagraph"/>
        <w:rPr>
          <w:rFonts w:ascii="Verdana" w:hAnsi="Verdana"/>
        </w:rPr>
      </w:pPr>
      <w:r>
        <w:rPr>
          <w:rFonts w:ascii="Verdana" w:hAnsi="Verdana"/>
        </w:rPr>
        <w:t>Ms. Viramontes-Nhan has been working with Robert Jeromin to find a new date to schedule either a live demonstration or</w:t>
      </w:r>
      <w:r w:rsidR="005B74D6">
        <w:rPr>
          <w:rFonts w:ascii="Verdana" w:hAnsi="Verdana"/>
        </w:rPr>
        <w:t xml:space="preserve"> to</w:t>
      </w:r>
      <w:r>
        <w:rPr>
          <w:rFonts w:ascii="Verdana" w:hAnsi="Verdana"/>
        </w:rPr>
        <w:t xml:space="preserve"> </w:t>
      </w:r>
      <w:r w:rsidR="005B74D6">
        <w:rPr>
          <w:rFonts w:ascii="Verdana" w:hAnsi="Verdana"/>
        </w:rPr>
        <w:t>record</w:t>
      </w:r>
      <w:r>
        <w:rPr>
          <w:rFonts w:ascii="Verdana" w:hAnsi="Verdana"/>
        </w:rPr>
        <w:t xml:space="preserve"> the funding formula explanation. </w:t>
      </w:r>
      <w:r w:rsidR="005B74D6">
        <w:rPr>
          <w:rFonts w:ascii="Verdana" w:hAnsi="Verdana"/>
        </w:rPr>
        <w:t xml:space="preserve">If they are not able to connect before </w:t>
      </w:r>
      <w:r w:rsidR="00F330FB">
        <w:rPr>
          <w:rFonts w:ascii="Verdana" w:hAnsi="Verdana"/>
        </w:rPr>
        <w:t xml:space="preserve">the October SPIL meeting, there may be a need to amend the 2025-2027 SPIL. </w:t>
      </w:r>
    </w:p>
    <w:p w14:paraId="171EE3DC" w14:textId="77777777" w:rsidR="0028067D" w:rsidRDefault="0028067D" w:rsidP="007F5B1E">
      <w:pPr>
        <w:pStyle w:val="ListParagraph"/>
        <w:rPr>
          <w:rFonts w:ascii="Verdana" w:hAnsi="Verdana"/>
        </w:rPr>
      </w:pPr>
    </w:p>
    <w:p w14:paraId="453AAE12" w14:textId="6927D3F2" w:rsidR="00810DF3" w:rsidRDefault="00443600" w:rsidP="007F5B1E">
      <w:pPr>
        <w:pStyle w:val="ListParagraph"/>
        <w:rPr>
          <w:rFonts w:ascii="Verdana" w:hAnsi="Verdana"/>
        </w:rPr>
      </w:pPr>
      <w:r>
        <w:rPr>
          <w:rFonts w:ascii="Verdana" w:hAnsi="Verdana"/>
        </w:rPr>
        <w:t xml:space="preserve">Ms. England stated that it’s time to start thinking of the 2027-2029 SPIL. At the next meeting, she will bring more information about the needs assessment and </w:t>
      </w:r>
      <w:r w:rsidR="003C3FD0">
        <w:rPr>
          <w:rFonts w:ascii="Verdana" w:hAnsi="Verdana"/>
        </w:rPr>
        <w:t xml:space="preserve">timelines. </w:t>
      </w:r>
    </w:p>
    <w:p w14:paraId="425332FD" w14:textId="77777777" w:rsidR="007F5B1E" w:rsidRDefault="007F5B1E" w:rsidP="007F5B1E">
      <w:pPr>
        <w:pStyle w:val="ListParagraph"/>
        <w:rPr>
          <w:rFonts w:ascii="Verdana" w:hAnsi="Verdana"/>
        </w:rPr>
      </w:pPr>
    </w:p>
    <w:p w14:paraId="0C895460" w14:textId="3688A33D" w:rsidR="00193AAB" w:rsidRDefault="00193AAB" w:rsidP="00193AAB">
      <w:pPr>
        <w:pStyle w:val="ListParagraph"/>
        <w:numPr>
          <w:ilvl w:val="1"/>
          <w:numId w:val="22"/>
        </w:numPr>
        <w:rPr>
          <w:rFonts w:ascii="Verdana" w:hAnsi="Verdana"/>
        </w:rPr>
      </w:pPr>
      <w:r w:rsidRPr="00404DEF">
        <w:rPr>
          <w:rFonts w:ascii="Verdana" w:hAnsi="Verdana"/>
        </w:rPr>
        <w:t>DOR Update</w:t>
      </w:r>
      <w:r w:rsidR="00340D9E">
        <w:rPr>
          <w:rFonts w:ascii="Verdana" w:hAnsi="Verdana"/>
        </w:rPr>
        <w:t>s</w:t>
      </w:r>
      <w:r w:rsidRPr="00404DEF">
        <w:rPr>
          <w:rFonts w:ascii="Verdana" w:hAnsi="Verdana"/>
        </w:rPr>
        <w:t xml:space="preserve"> </w:t>
      </w:r>
    </w:p>
    <w:p w14:paraId="3B84FF97" w14:textId="77777777" w:rsidR="003F7D82" w:rsidRDefault="00193AAB" w:rsidP="003F7D82">
      <w:pPr>
        <w:pStyle w:val="ListParagraph"/>
        <w:numPr>
          <w:ilvl w:val="2"/>
          <w:numId w:val="22"/>
        </w:numPr>
        <w:rPr>
          <w:rFonts w:ascii="Verdana" w:hAnsi="Verdana"/>
        </w:rPr>
      </w:pPr>
      <w:r>
        <w:rPr>
          <w:rFonts w:ascii="Verdana" w:hAnsi="Verdana"/>
        </w:rPr>
        <w:t xml:space="preserve">Transition and Diversion </w:t>
      </w:r>
    </w:p>
    <w:p w14:paraId="5CD91250" w14:textId="64D01410" w:rsidR="003F7D82" w:rsidRPr="003F7D82" w:rsidRDefault="003F7D82" w:rsidP="003F7D82">
      <w:pPr>
        <w:pStyle w:val="ListParagraph"/>
        <w:ind w:left="1440"/>
        <w:rPr>
          <w:rFonts w:ascii="Verdana" w:hAnsi="Verdana"/>
        </w:rPr>
      </w:pPr>
      <w:r w:rsidRPr="003F7D82">
        <w:rPr>
          <w:rFonts w:ascii="Verdana" w:hAnsi="Verdana"/>
        </w:rPr>
        <w:t xml:space="preserve">There was $94,971.04 invoiced out of the $238,943 authorized for this grant. There are 70 grants for this fund executed, with 67 standard diversions, one youth diversion, </w:t>
      </w:r>
      <w:r>
        <w:rPr>
          <w:rFonts w:ascii="Verdana" w:hAnsi="Verdana"/>
        </w:rPr>
        <w:t>one standard transition, and one youth transition</w:t>
      </w:r>
      <w:r w:rsidRPr="003F7D82">
        <w:rPr>
          <w:rFonts w:ascii="Verdana" w:hAnsi="Verdana"/>
        </w:rPr>
        <w:t>. There are 33 people on the waitlist.</w:t>
      </w:r>
    </w:p>
    <w:p w14:paraId="4F03B8E5" w14:textId="77777777" w:rsidR="003F7D82" w:rsidRDefault="003F7D82" w:rsidP="003F7D82">
      <w:pPr>
        <w:pStyle w:val="ListParagraph"/>
        <w:ind w:left="1440"/>
        <w:rPr>
          <w:rFonts w:ascii="Verdana" w:hAnsi="Verdana"/>
        </w:rPr>
      </w:pPr>
    </w:p>
    <w:p w14:paraId="0C84A47B" w14:textId="77777777" w:rsidR="003C75C7" w:rsidRDefault="0018222C" w:rsidP="003C75C7">
      <w:pPr>
        <w:pStyle w:val="ListParagraph"/>
        <w:numPr>
          <w:ilvl w:val="2"/>
          <w:numId w:val="22"/>
        </w:numPr>
        <w:rPr>
          <w:rFonts w:ascii="Verdana" w:hAnsi="Verdana"/>
        </w:rPr>
      </w:pPr>
      <w:r>
        <w:rPr>
          <w:rFonts w:ascii="Verdana" w:hAnsi="Verdana"/>
        </w:rPr>
        <w:t>Systems Change</w:t>
      </w:r>
    </w:p>
    <w:p w14:paraId="2156441C" w14:textId="17A8C0B9" w:rsidR="003C75C7" w:rsidRPr="003C75C7" w:rsidRDefault="003C75C7" w:rsidP="003C75C7">
      <w:pPr>
        <w:pStyle w:val="ListParagraph"/>
        <w:ind w:left="1440"/>
        <w:rPr>
          <w:rFonts w:ascii="Verdana" w:hAnsi="Verdana"/>
        </w:rPr>
      </w:pPr>
      <w:r w:rsidRPr="003C75C7">
        <w:rPr>
          <w:rFonts w:ascii="Verdana" w:hAnsi="Verdana"/>
        </w:rPr>
        <w:t>The Systems Change Grant Award to Marin Center for Independent Living (MCIL) is for a total of $233,333.00, with $</w:t>
      </w:r>
      <w:r>
        <w:rPr>
          <w:rFonts w:ascii="Verdana" w:hAnsi="Verdana"/>
        </w:rPr>
        <w:t>76</w:t>
      </w:r>
      <w:r w:rsidR="00680FCD">
        <w:rPr>
          <w:rFonts w:ascii="Verdana" w:hAnsi="Verdana"/>
        </w:rPr>
        <w:t>,308.57</w:t>
      </w:r>
      <w:r w:rsidRPr="003C75C7">
        <w:rPr>
          <w:rFonts w:ascii="Verdana" w:hAnsi="Verdana"/>
        </w:rPr>
        <w:t xml:space="preserve"> spent to date. Ms. Harris also shared that the CFILC Systems Change Grant has $24,515.70 remaining. </w:t>
      </w:r>
      <w:r w:rsidR="00680FCD">
        <w:rPr>
          <w:rFonts w:ascii="Verdana" w:hAnsi="Verdana"/>
        </w:rPr>
        <w:t xml:space="preserve">That number should be final in January, and the SILC will be able to allocate it to other SPIL activities. </w:t>
      </w:r>
    </w:p>
    <w:p w14:paraId="4BC64C71" w14:textId="77777777" w:rsidR="003C75C7" w:rsidRDefault="003C75C7" w:rsidP="00680FCD">
      <w:pPr>
        <w:pStyle w:val="ListParagraph"/>
        <w:ind w:left="1440"/>
        <w:rPr>
          <w:rFonts w:ascii="Verdana" w:hAnsi="Verdana"/>
        </w:rPr>
      </w:pPr>
    </w:p>
    <w:p w14:paraId="0BDEE174" w14:textId="77777777" w:rsidR="00E661D4" w:rsidRDefault="00E661D4" w:rsidP="00680FCD">
      <w:pPr>
        <w:pStyle w:val="ListParagraph"/>
        <w:ind w:left="1440"/>
        <w:rPr>
          <w:rFonts w:ascii="Verdana" w:hAnsi="Verdana"/>
        </w:rPr>
      </w:pPr>
    </w:p>
    <w:p w14:paraId="295188D0" w14:textId="77777777" w:rsidR="00E661D4" w:rsidRDefault="00E661D4" w:rsidP="00680FCD">
      <w:pPr>
        <w:pStyle w:val="ListParagraph"/>
        <w:ind w:left="1440"/>
        <w:rPr>
          <w:rFonts w:ascii="Verdana" w:hAnsi="Verdana"/>
        </w:rPr>
      </w:pPr>
    </w:p>
    <w:p w14:paraId="24D5BD95" w14:textId="77777777" w:rsidR="00A05EA2" w:rsidRDefault="0018222C" w:rsidP="00A05EA2">
      <w:pPr>
        <w:pStyle w:val="ListParagraph"/>
        <w:numPr>
          <w:ilvl w:val="2"/>
          <w:numId w:val="22"/>
        </w:numPr>
        <w:rPr>
          <w:rFonts w:ascii="Verdana" w:hAnsi="Verdana"/>
        </w:rPr>
      </w:pPr>
      <w:r>
        <w:rPr>
          <w:rFonts w:ascii="Verdana" w:hAnsi="Verdana"/>
        </w:rPr>
        <w:lastRenderedPageBreak/>
        <w:t>Tier Augmentation</w:t>
      </w:r>
    </w:p>
    <w:p w14:paraId="5012692D" w14:textId="38DED784" w:rsidR="00A05EA2" w:rsidRPr="00A05EA2" w:rsidRDefault="00A05EA2" w:rsidP="00A05EA2">
      <w:pPr>
        <w:pStyle w:val="ListParagraph"/>
        <w:ind w:left="1440"/>
        <w:rPr>
          <w:rFonts w:ascii="Verdana" w:hAnsi="Verdana"/>
        </w:rPr>
      </w:pPr>
      <w:r w:rsidRPr="00A05EA2">
        <w:rPr>
          <w:rFonts w:ascii="Verdana" w:hAnsi="Verdana"/>
        </w:rPr>
        <w:t>Six grants, with amounts ranging from $43,000 to $291,000, have been awarded to Community Resources for Independent Living, Inc. (CRIL), Disabled Resource Center, Inc. (DRC), FREED Center for Independent Living, Marin Center for Independent Living (MCIL), Service Center for Independent Life (SCIL), and Tri-County Independent Living, Inc. (TCIL). $</w:t>
      </w:r>
      <w:r>
        <w:rPr>
          <w:rFonts w:ascii="Verdana" w:hAnsi="Verdana"/>
        </w:rPr>
        <w:t xml:space="preserve">619,508.61 </w:t>
      </w:r>
      <w:r w:rsidRPr="00A05EA2">
        <w:rPr>
          <w:rFonts w:ascii="Verdana" w:hAnsi="Verdana"/>
        </w:rPr>
        <w:t xml:space="preserve">has been spent to date out of a total of $920,000. Reported priorities include housing, transition and diversion, and youth services. </w:t>
      </w:r>
    </w:p>
    <w:p w14:paraId="2F2596AE" w14:textId="77777777" w:rsidR="00A05EA2" w:rsidRDefault="00A05EA2" w:rsidP="00A05EA2">
      <w:pPr>
        <w:pStyle w:val="ListParagraph"/>
        <w:ind w:left="1440"/>
        <w:rPr>
          <w:rFonts w:ascii="Verdana" w:hAnsi="Verdana"/>
        </w:rPr>
      </w:pPr>
    </w:p>
    <w:p w14:paraId="1E9670B7" w14:textId="12B08ECA" w:rsidR="00485405" w:rsidRDefault="00193AAB" w:rsidP="00485405">
      <w:pPr>
        <w:pStyle w:val="ListParagraph"/>
        <w:numPr>
          <w:ilvl w:val="2"/>
          <w:numId w:val="22"/>
        </w:numPr>
        <w:rPr>
          <w:rFonts w:ascii="Verdana" w:hAnsi="Verdana"/>
        </w:rPr>
      </w:pPr>
      <w:r>
        <w:rPr>
          <w:rFonts w:ascii="Verdana" w:hAnsi="Verdana"/>
        </w:rPr>
        <w:t xml:space="preserve">Other </w:t>
      </w:r>
      <w:r w:rsidR="0018222C">
        <w:rPr>
          <w:rFonts w:ascii="Verdana" w:hAnsi="Verdana"/>
        </w:rPr>
        <w:t xml:space="preserve">DOR </w:t>
      </w:r>
      <w:r w:rsidR="0036220C">
        <w:rPr>
          <w:rFonts w:ascii="Verdana" w:hAnsi="Verdana"/>
        </w:rPr>
        <w:t>Updates</w:t>
      </w:r>
    </w:p>
    <w:p w14:paraId="52E6F5E5" w14:textId="57016C1F" w:rsidR="009B1989" w:rsidRPr="00485405" w:rsidRDefault="009B1989" w:rsidP="009B1989">
      <w:pPr>
        <w:pStyle w:val="ListParagraph"/>
        <w:ind w:left="1440"/>
        <w:rPr>
          <w:rFonts w:ascii="Verdana" w:hAnsi="Verdana"/>
        </w:rPr>
      </w:pPr>
      <w:r>
        <w:rPr>
          <w:rFonts w:ascii="Verdana" w:hAnsi="Verdana"/>
        </w:rPr>
        <w:t>None</w:t>
      </w:r>
    </w:p>
    <w:p w14:paraId="5108F89F" w14:textId="77777777" w:rsidR="00485405" w:rsidRPr="00A87F44" w:rsidRDefault="00485405" w:rsidP="00A87F44">
      <w:pPr>
        <w:rPr>
          <w:rFonts w:ascii="Verdana" w:hAnsi="Verdana"/>
        </w:rPr>
      </w:pPr>
    </w:p>
    <w:p w14:paraId="13F6594C" w14:textId="7D3FB552" w:rsidR="00485405" w:rsidRPr="00943219" w:rsidRDefault="005A49D8" w:rsidP="00943219">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p>
    <w:p w14:paraId="64594DF0" w14:textId="3244D193" w:rsidR="00F04DBB" w:rsidRDefault="00801C52" w:rsidP="007977F5">
      <w:pPr>
        <w:pStyle w:val="ListParagraph"/>
        <w:numPr>
          <w:ilvl w:val="1"/>
          <w:numId w:val="22"/>
        </w:numPr>
        <w:rPr>
          <w:rFonts w:ascii="Verdana" w:hAnsi="Verdana"/>
        </w:rPr>
      </w:pPr>
      <w:r w:rsidRPr="00C21941">
        <w:rPr>
          <w:rFonts w:ascii="Verdana" w:hAnsi="Verdana"/>
        </w:rPr>
        <w:t xml:space="preserve">Next Meeting </w:t>
      </w:r>
      <w:r w:rsidR="00B563E2">
        <w:rPr>
          <w:rFonts w:ascii="Verdana" w:hAnsi="Verdana"/>
        </w:rPr>
        <w:t>October</w:t>
      </w:r>
      <w:r w:rsidR="00C841D4" w:rsidRPr="00C21941">
        <w:rPr>
          <w:rFonts w:ascii="Verdana" w:hAnsi="Verdana"/>
        </w:rPr>
        <w:t xml:space="preserve"> </w:t>
      </w:r>
      <w:r w:rsidR="00E33372">
        <w:rPr>
          <w:rFonts w:ascii="Verdana" w:hAnsi="Verdana"/>
        </w:rPr>
        <w:t>15</w:t>
      </w:r>
      <w:r w:rsidR="006B699C" w:rsidRPr="00C21941">
        <w:rPr>
          <w:rFonts w:ascii="Verdana" w:hAnsi="Verdana"/>
        </w:rPr>
        <w:t>, 202</w:t>
      </w:r>
      <w:r w:rsidR="00485405" w:rsidRPr="00C21941">
        <w:rPr>
          <w:rFonts w:ascii="Verdana" w:hAnsi="Verdana"/>
        </w:rPr>
        <w:t>5</w:t>
      </w:r>
      <w:r w:rsidR="00F15232" w:rsidRPr="00C21941">
        <w:rPr>
          <w:rFonts w:ascii="Verdana" w:hAnsi="Verdana"/>
        </w:rPr>
        <w:t xml:space="preserve"> </w:t>
      </w:r>
    </w:p>
    <w:p w14:paraId="157543DE" w14:textId="77777777" w:rsidR="00C21941" w:rsidRPr="00C21941" w:rsidRDefault="00C21941" w:rsidP="00C21941">
      <w:pPr>
        <w:pStyle w:val="ListParagraph"/>
        <w:rPr>
          <w:rFonts w:ascii="Verdana" w:hAnsi="Verdana"/>
        </w:rPr>
      </w:pPr>
    </w:p>
    <w:p w14:paraId="467CAD2B" w14:textId="0DB78058" w:rsidR="00D84CEC" w:rsidRPr="00404DEF" w:rsidRDefault="005A49D8" w:rsidP="00404DEF">
      <w:pPr>
        <w:pStyle w:val="ListParagraph"/>
        <w:numPr>
          <w:ilvl w:val="0"/>
          <w:numId w:val="22"/>
        </w:numPr>
        <w:ind w:left="360"/>
        <w:rPr>
          <w:rFonts w:ascii="Verdana" w:hAnsi="Verdana"/>
        </w:rPr>
      </w:pPr>
      <w:r w:rsidRPr="00404DEF">
        <w:rPr>
          <w:rFonts w:ascii="Verdana" w:hAnsi="Verdana"/>
        </w:rPr>
        <w:t>Adjourn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3D4755">
      <w:headerReference w:type="even" r:id="rId8"/>
      <w:headerReference w:type="default" r:id="rId9"/>
      <w:headerReference w:type="first" r:id="rId10"/>
      <w:footerReference w:type="first" r:id="rId11"/>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E0C0" w14:textId="77777777" w:rsidR="005F780C" w:rsidRDefault="005F780C" w:rsidP="001F57AB">
      <w:r>
        <w:separator/>
      </w:r>
    </w:p>
  </w:endnote>
  <w:endnote w:type="continuationSeparator" w:id="0">
    <w:p w14:paraId="110DD317" w14:textId="77777777" w:rsidR="005F780C" w:rsidRDefault="005F780C"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AED8" w14:textId="77777777" w:rsidR="005F780C" w:rsidRDefault="005F780C" w:rsidP="001F57AB">
      <w:r>
        <w:separator/>
      </w:r>
    </w:p>
  </w:footnote>
  <w:footnote w:type="continuationSeparator" w:id="0">
    <w:p w14:paraId="668BC39D" w14:textId="77777777" w:rsidR="005F780C" w:rsidRDefault="005F780C"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77777777" w:rsidR="00441687" w:rsidRPr="004F4BA6" w:rsidRDefault="00441687" w:rsidP="004F4BA6">
    <w:pPr>
      <w:pStyle w:val="Header"/>
      <w:jc w:val="right"/>
      <w:rPr>
        <w:rFonts w:ascii="Verdana" w:hAnsi="Verdana"/>
      </w:rPr>
    </w:pPr>
    <w:r>
      <w:rPr>
        <w:rFonts w:ascii="Verdana" w:hAnsi="Verdana"/>
      </w:rPr>
      <w:t>SPIL Committee Meeting</w:t>
    </w:r>
  </w:p>
  <w:p w14:paraId="601E672E" w14:textId="07A68512" w:rsidR="00441687" w:rsidRPr="004F4BA6" w:rsidRDefault="008D0EC6" w:rsidP="004F4BA6">
    <w:pPr>
      <w:pStyle w:val="Header"/>
      <w:jc w:val="right"/>
      <w:rPr>
        <w:rFonts w:ascii="Verdana" w:hAnsi="Verdana"/>
      </w:rPr>
    </w:pPr>
    <w:r>
      <w:rPr>
        <w:rFonts w:ascii="Verdana" w:hAnsi="Verdana"/>
      </w:rPr>
      <w:t>September</w:t>
    </w:r>
    <w:r w:rsidR="008F5896">
      <w:rPr>
        <w:rFonts w:ascii="Verdana" w:hAnsi="Verdana"/>
      </w:rPr>
      <w:t xml:space="preserve"> </w:t>
    </w:r>
    <w:r w:rsidR="00A87F44">
      <w:rPr>
        <w:rFonts w:ascii="Verdana" w:hAnsi="Verdana"/>
      </w:rPr>
      <w:t>1</w:t>
    </w:r>
    <w:r w:rsidR="009B00E9">
      <w:rPr>
        <w:rFonts w:ascii="Verdana" w:hAnsi="Verdana"/>
      </w:rPr>
      <w:t>5</w:t>
    </w:r>
    <w:r w:rsidR="00AE3C5F">
      <w:rPr>
        <w:rFonts w:ascii="Verdana" w:hAnsi="Verdana"/>
      </w:rPr>
      <w:t xml:space="preserve">, </w:t>
    </w:r>
    <w:r w:rsidR="003F6B02">
      <w:rPr>
        <w:rFonts w:ascii="Verdana" w:hAnsi="Verdana"/>
      </w:rPr>
      <w:t>202</w:t>
    </w:r>
    <w:r w:rsidR="00485405">
      <w:rPr>
        <w:rFonts w:ascii="Verdana" w:hAnsi="Verdana"/>
      </w:rPr>
      <w:t>5</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E59D6"/>
    <w:multiLevelType w:val="hybridMultilevel"/>
    <w:tmpl w:val="621A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0"/>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19"/>
  </w:num>
  <w:num w:numId="8" w16cid:durableId="1934776023">
    <w:abstractNumId w:val="18"/>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7"/>
  </w:num>
  <w:num w:numId="16" w16cid:durableId="152378110">
    <w:abstractNumId w:val="2"/>
  </w:num>
  <w:num w:numId="17" w16cid:durableId="486438013">
    <w:abstractNumId w:val="23"/>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2"/>
  </w:num>
  <w:num w:numId="23" w16cid:durableId="2087920515">
    <w:abstractNumId w:val="14"/>
  </w:num>
  <w:num w:numId="24" w16cid:durableId="925193792">
    <w:abstractNumId w:val="0"/>
  </w:num>
  <w:num w:numId="25" w16cid:durableId="21417976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05DF3"/>
    <w:rsid w:val="00006BB5"/>
    <w:rsid w:val="000135AE"/>
    <w:rsid w:val="000135F9"/>
    <w:rsid w:val="000147E8"/>
    <w:rsid w:val="0001521F"/>
    <w:rsid w:val="00016ADD"/>
    <w:rsid w:val="0002373A"/>
    <w:rsid w:val="00023F25"/>
    <w:rsid w:val="000369E3"/>
    <w:rsid w:val="00036A19"/>
    <w:rsid w:val="00036DA2"/>
    <w:rsid w:val="000379DA"/>
    <w:rsid w:val="000410B1"/>
    <w:rsid w:val="0004619E"/>
    <w:rsid w:val="000479B4"/>
    <w:rsid w:val="0005213F"/>
    <w:rsid w:val="0005266A"/>
    <w:rsid w:val="00052CBD"/>
    <w:rsid w:val="00053AC9"/>
    <w:rsid w:val="00071DC7"/>
    <w:rsid w:val="00073142"/>
    <w:rsid w:val="00073409"/>
    <w:rsid w:val="000758B9"/>
    <w:rsid w:val="0008033F"/>
    <w:rsid w:val="00080BB0"/>
    <w:rsid w:val="000827A2"/>
    <w:rsid w:val="00082AFC"/>
    <w:rsid w:val="00083098"/>
    <w:rsid w:val="00086631"/>
    <w:rsid w:val="00095BE2"/>
    <w:rsid w:val="0009722C"/>
    <w:rsid w:val="00097B5D"/>
    <w:rsid w:val="00097C08"/>
    <w:rsid w:val="00097EBF"/>
    <w:rsid w:val="000A025D"/>
    <w:rsid w:val="000A71B3"/>
    <w:rsid w:val="000A757B"/>
    <w:rsid w:val="000B45B3"/>
    <w:rsid w:val="000B5BD0"/>
    <w:rsid w:val="000C13A9"/>
    <w:rsid w:val="000C1CED"/>
    <w:rsid w:val="000C2793"/>
    <w:rsid w:val="000C41C8"/>
    <w:rsid w:val="000C4D87"/>
    <w:rsid w:val="000C4E4D"/>
    <w:rsid w:val="000C4EB2"/>
    <w:rsid w:val="000C6B3E"/>
    <w:rsid w:val="000C7878"/>
    <w:rsid w:val="000C7AFD"/>
    <w:rsid w:val="000D1CB2"/>
    <w:rsid w:val="000D3486"/>
    <w:rsid w:val="000D34AA"/>
    <w:rsid w:val="000D3A8E"/>
    <w:rsid w:val="000E1954"/>
    <w:rsid w:val="000E59DE"/>
    <w:rsid w:val="000E64F6"/>
    <w:rsid w:val="000E713C"/>
    <w:rsid w:val="000F1CEB"/>
    <w:rsid w:val="000F1F03"/>
    <w:rsid w:val="000F4D82"/>
    <w:rsid w:val="000F68CA"/>
    <w:rsid w:val="00100510"/>
    <w:rsid w:val="001008B8"/>
    <w:rsid w:val="001031C2"/>
    <w:rsid w:val="00103AFE"/>
    <w:rsid w:val="00104867"/>
    <w:rsid w:val="0010692A"/>
    <w:rsid w:val="0010762A"/>
    <w:rsid w:val="00110DB3"/>
    <w:rsid w:val="00111189"/>
    <w:rsid w:val="001116AE"/>
    <w:rsid w:val="001134AB"/>
    <w:rsid w:val="00115586"/>
    <w:rsid w:val="001178BE"/>
    <w:rsid w:val="00117C87"/>
    <w:rsid w:val="00120345"/>
    <w:rsid w:val="00121A96"/>
    <w:rsid w:val="00123358"/>
    <w:rsid w:val="00127F8F"/>
    <w:rsid w:val="00127FC7"/>
    <w:rsid w:val="00131BF5"/>
    <w:rsid w:val="00141635"/>
    <w:rsid w:val="00144CE5"/>
    <w:rsid w:val="00146E15"/>
    <w:rsid w:val="00157700"/>
    <w:rsid w:val="0016797B"/>
    <w:rsid w:val="00173B6F"/>
    <w:rsid w:val="0017563D"/>
    <w:rsid w:val="0017737D"/>
    <w:rsid w:val="001820CE"/>
    <w:rsid w:val="0018222C"/>
    <w:rsid w:val="001841BA"/>
    <w:rsid w:val="00184ED7"/>
    <w:rsid w:val="00185BF4"/>
    <w:rsid w:val="00186672"/>
    <w:rsid w:val="00186DF6"/>
    <w:rsid w:val="00187300"/>
    <w:rsid w:val="001939C7"/>
    <w:rsid w:val="00193AAB"/>
    <w:rsid w:val="00195C68"/>
    <w:rsid w:val="001A0620"/>
    <w:rsid w:val="001A44DF"/>
    <w:rsid w:val="001A7745"/>
    <w:rsid w:val="001B18A8"/>
    <w:rsid w:val="001B1C44"/>
    <w:rsid w:val="001B3702"/>
    <w:rsid w:val="001B4BBB"/>
    <w:rsid w:val="001B676C"/>
    <w:rsid w:val="001C0173"/>
    <w:rsid w:val="001C5848"/>
    <w:rsid w:val="001D41EA"/>
    <w:rsid w:val="001D45D5"/>
    <w:rsid w:val="001D746B"/>
    <w:rsid w:val="001E24F2"/>
    <w:rsid w:val="001E4121"/>
    <w:rsid w:val="001E6D1B"/>
    <w:rsid w:val="001F19B7"/>
    <w:rsid w:val="001F49D1"/>
    <w:rsid w:val="001F57AB"/>
    <w:rsid w:val="001F7C97"/>
    <w:rsid w:val="00201123"/>
    <w:rsid w:val="00201FC2"/>
    <w:rsid w:val="00204583"/>
    <w:rsid w:val="0020538A"/>
    <w:rsid w:val="00205F9A"/>
    <w:rsid w:val="002064CC"/>
    <w:rsid w:val="00207D72"/>
    <w:rsid w:val="002141C2"/>
    <w:rsid w:val="0021770C"/>
    <w:rsid w:val="00221792"/>
    <w:rsid w:val="0022393D"/>
    <w:rsid w:val="00223ED2"/>
    <w:rsid w:val="002308B5"/>
    <w:rsid w:val="002321A1"/>
    <w:rsid w:val="00233491"/>
    <w:rsid w:val="0023353B"/>
    <w:rsid w:val="00234413"/>
    <w:rsid w:val="00245EA4"/>
    <w:rsid w:val="00246E90"/>
    <w:rsid w:val="002474E5"/>
    <w:rsid w:val="00252CE6"/>
    <w:rsid w:val="00252E10"/>
    <w:rsid w:val="0026200F"/>
    <w:rsid w:val="002637B3"/>
    <w:rsid w:val="002656C4"/>
    <w:rsid w:val="00271033"/>
    <w:rsid w:val="00271112"/>
    <w:rsid w:val="002714D7"/>
    <w:rsid w:val="00271FCA"/>
    <w:rsid w:val="00272128"/>
    <w:rsid w:val="00272673"/>
    <w:rsid w:val="00272E4C"/>
    <w:rsid w:val="0027523B"/>
    <w:rsid w:val="0027524B"/>
    <w:rsid w:val="0028067D"/>
    <w:rsid w:val="00280AC7"/>
    <w:rsid w:val="00283FAB"/>
    <w:rsid w:val="00285C85"/>
    <w:rsid w:val="00287997"/>
    <w:rsid w:val="00287CB7"/>
    <w:rsid w:val="00291FD2"/>
    <w:rsid w:val="002925C7"/>
    <w:rsid w:val="00294CFB"/>
    <w:rsid w:val="00294D00"/>
    <w:rsid w:val="00295747"/>
    <w:rsid w:val="00296241"/>
    <w:rsid w:val="002A2FB2"/>
    <w:rsid w:val="002A5714"/>
    <w:rsid w:val="002A7F2B"/>
    <w:rsid w:val="002B0387"/>
    <w:rsid w:val="002B13C6"/>
    <w:rsid w:val="002B69D2"/>
    <w:rsid w:val="002C06F4"/>
    <w:rsid w:val="002C0DA6"/>
    <w:rsid w:val="002C14DF"/>
    <w:rsid w:val="002C43A2"/>
    <w:rsid w:val="002C68BC"/>
    <w:rsid w:val="002C74D3"/>
    <w:rsid w:val="002C7AE2"/>
    <w:rsid w:val="002D1555"/>
    <w:rsid w:val="002D43FD"/>
    <w:rsid w:val="002D5D69"/>
    <w:rsid w:val="002D5F92"/>
    <w:rsid w:val="002E049C"/>
    <w:rsid w:val="002E09E4"/>
    <w:rsid w:val="002E7725"/>
    <w:rsid w:val="002F028F"/>
    <w:rsid w:val="002F27EF"/>
    <w:rsid w:val="002F2BD1"/>
    <w:rsid w:val="002F327D"/>
    <w:rsid w:val="002F389E"/>
    <w:rsid w:val="002F5E6B"/>
    <w:rsid w:val="002F721B"/>
    <w:rsid w:val="002F7776"/>
    <w:rsid w:val="002F7C27"/>
    <w:rsid w:val="003017C7"/>
    <w:rsid w:val="003052C3"/>
    <w:rsid w:val="00306CE4"/>
    <w:rsid w:val="003122AB"/>
    <w:rsid w:val="003157F9"/>
    <w:rsid w:val="00317952"/>
    <w:rsid w:val="00321F5C"/>
    <w:rsid w:val="00322B2F"/>
    <w:rsid w:val="00323949"/>
    <w:rsid w:val="003241D0"/>
    <w:rsid w:val="00324CC1"/>
    <w:rsid w:val="003257C0"/>
    <w:rsid w:val="003268CF"/>
    <w:rsid w:val="003309EC"/>
    <w:rsid w:val="00333118"/>
    <w:rsid w:val="003378EB"/>
    <w:rsid w:val="00337D3C"/>
    <w:rsid w:val="00340D9E"/>
    <w:rsid w:val="003417CE"/>
    <w:rsid w:val="00343C07"/>
    <w:rsid w:val="003460DD"/>
    <w:rsid w:val="0034645A"/>
    <w:rsid w:val="003467F3"/>
    <w:rsid w:val="00350748"/>
    <w:rsid w:val="00350CC7"/>
    <w:rsid w:val="003514E8"/>
    <w:rsid w:val="00352C79"/>
    <w:rsid w:val="00355122"/>
    <w:rsid w:val="0036041F"/>
    <w:rsid w:val="00361CCE"/>
    <w:rsid w:val="0036220C"/>
    <w:rsid w:val="00363AC7"/>
    <w:rsid w:val="0036743C"/>
    <w:rsid w:val="00367EE5"/>
    <w:rsid w:val="0037330D"/>
    <w:rsid w:val="0038049D"/>
    <w:rsid w:val="003860D6"/>
    <w:rsid w:val="003861BC"/>
    <w:rsid w:val="0038708D"/>
    <w:rsid w:val="00387672"/>
    <w:rsid w:val="00387E2B"/>
    <w:rsid w:val="00387E70"/>
    <w:rsid w:val="00391C80"/>
    <w:rsid w:val="003935D3"/>
    <w:rsid w:val="00393C34"/>
    <w:rsid w:val="00394CC8"/>
    <w:rsid w:val="00397914"/>
    <w:rsid w:val="003A5D8F"/>
    <w:rsid w:val="003A7A4A"/>
    <w:rsid w:val="003A7DDE"/>
    <w:rsid w:val="003A7E5E"/>
    <w:rsid w:val="003B30CD"/>
    <w:rsid w:val="003B5410"/>
    <w:rsid w:val="003C1C97"/>
    <w:rsid w:val="003C2C79"/>
    <w:rsid w:val="003C3FD0"/>
    <w:rsid w:val="003C6241"/>
    <w:rsid w:val="003C71C5"/>
    <w:rsid w:val="003C75C7"/>
    <w:rsid w:val="003D4755"/>
    <w:rsid w:val="003D5457"/>
    <w:rsid w:val="003D5C1D"/>
    <w:rsid w:val="003D5F97"/>
    <w:rsid w:val="003D725C"/>
    <w:rsid w:val="003E05A8"/>
    <w:rsid w:val="003E0F5F"/>
    <w:rsid w:val="003E1909"/>
    <w:rsid w:val="003E4EE8"/>
    <w:rsid w:val="003E6C30"/>
    <w:rsid w:val="003F01B3"/>
    <w:rsid w:val="003F11CB"/>
    <w:rsid w:val="003F2AF6"/>
    <w:rsid w:val="003F2F68"/>
    <w:rsid w:val="003F4278"/>
    <w:rsid w:val="003F6B02"/>
    <w:rsid w:val="003F7D82"/>
    <w:rsid w:val="00401FFD"/>
    <w:rsid w:val="004027EB"/>
    <w:rsid w:val="00404DEF"/>
    <w:rsid w:val="00407CE6"/>
    <w:rsid w:val="00413196"/>
    <w:rsid w:val="00416FEE"/>
    <w:rsid w:val="00420FC2"/>
    <w:rsid w:val="0042208F"/>
    <w:rsid w:val="00425DC3"/>
    <w:rsid w:val="00427894"/>
    <w:rsid w:val="004311A0"/>
    <w:rsid w:val="00432188"/>
    <w:rsid w:val="0043241C"/>
    <w:rsid w:val="0043733D"/>
    <w:rsid w:val="0043746C"/>
    <w:rsid w:val="00441687"/>
    <w:rsid w:val="00443600"/>
    <w:rsid w:val="004506B8"/>
    <w:rsid w:val="00451F2D"/>
    <w:rsid w:val="00452B45"/>
    <w:rsid w:val="00455E1D"/>
    <w:rsid w:val="00460E70"/>
    <w:rsid w:val="00460F5C"/>
    <w:rsid w:val="0046308D"/>
    <w:rsid w:val="00464300"/>
    <w:rsid w:val="004709B7"/>
    <w:rsid w:val="0047163E"/>
    <w:rsid w:val="00471A0F"/>
    <w:rsid w:val="00472CAF"/>
    <w:rsid w:val="0047372A"/>
    <w:rsid w:val="004738CA"/>
    <w:rsid w:val="00473C8C"/>
    <w:rsid w:val="00476089"/>
    <w:rsid w:val="0047720F"/>
    <w:rsid w:val="0047775B"/>
    <w:rsid w:val="00485391"/>
    <w:rsid w:val="00485405"/>
    <w:rsid w:val="00495FFE"/>
    <w:rsid w:val="004A020D"/>
    <w:rsid w:val="004A2392"/>
    <w:rsid w:val="004A3F0B"/>
    <w:rsid w:val="004A55C4"/>
    <w:rsid w:val="004A5AC6"/>
    <w:rsid w:val="004A66D9"/>
    <w:rsid w:val="004A694B"/>
    <w:rsid w:val="004B7FBE"/>
    <w:rsid w:val="004C2C3A"/>
    <w:rsid w:val="004C3369"/>
    <w:rsid w:val="004C3C50"/>
    <w:rsid w:val="004C4EBC"/>
    <w:rsid w:val="004C523E"/>
    <w:rsid w:val="004C784E"/>
    <w:rsid w:val="004D3DDD"/>
    <w:rsid w:val="004E2ECD"/>
    <w:rsid w:val="004E33D7"/>
    <w:rsid w:val="004E3F63"/>
    <w:rsid w:val="004E4A14"/>
    <w:rsid w:val="004E7E8F"/>
    <w:rsid w:val="004F287A"/>
    <w:rsid w:val="004F2D96"/>
    <w:rsid w:val="004F3635"/>
    <w:rsid w:val="004F4BA6"/>
    <w:rsid w:val="004F7278"/>
    <w:rsid w:val="004F7EE2"/>
    <w:rsid w:val="0050029B"/>
    <w:rsid w:val="00502017"/>
    <w:rsid w:val="00510590"/>
    <w:rsid w:val="00511A73"/>
    <w:rsid w:val="00512D59"/>
    <w:rsid w:val="00516783"/>
    <w:rsid w:val="00517A5B"/>
    <w:rsid w:val="00521C91"/>
    <w:rsid w:val="00522043"/>
    <w:rsid w:val="0052470E"/>
    <w:rsid w:val="00531278"/>
    <w:rsid w:val="00531305"/>
    <w:rsid w:val="00534486"/>
    <w:rsid w:val="00534ADE"/>
    <w:rsid w:val="00535534"/>
    <w:rsid w:val="0053691C"/>
    <w:rsid w:val="005404E5"/>
    <w:rsid w:val="00541B0A"/>
    <w:rsid w:val="00546ACC"/>
    <w:rsid w:val="00546BC4"/>
    <w:rsid w:val="00547987"/>
    <w:rsid w:val="00553850"/>
    <w:rsid w:val="0055442B"/>
    <w:rsid w:val="00554D57"/>
    <w:rsid w:val="00557FCC"/>
    <w:rsid w:val="005611AC"/>
    <w:rsid w:val="00561D30"/>
    <w:rsid w:val="00561E15"/>
    <w:rsid w:val="00562D48"/>
    <w:rsid w:val="005654F6"/>
    <w:rsid w:val="005719C1"/>
    <w:rsid w:val="00577921"/>
    <w:rsid w:val="0058717C"/>
    <w:rsid w:val="0059154D"/>
    <w:rsid w:val="00592861"/>
    <w:rsid w:val="00593EBC"/>
    <w:rsid w:val="00594D1B"/>
    <w:rsid w:val="0059526A"/>
    <w:rsid w:val="00597B85"/>
    <w:rsid w:val="005A046E"/>
    <w:rsid w:val="005A2C47"/>
    <w:rsid w:val="005A49D8"/>
    <w:rsid w:val="005B1056"/>
    <w:rsid w:val="005B196B"/>
    <w:rsid w:val="005B344A"/>
    <w:rsid w:val="005B37FC"/>
    <w:rsid w:val="005B74D6"/>
    <w:rsid w:val="005B7E74"/>
    <w:rsid w:val="005C279C"/>
    <w:rsid w:val="005C2ADB"/>
    <w:rsid w:val="005C7691"/>
    <w:rsid w:val="005C799F"/>
    <w:rsid w:val="005C7B1A"/>
    <w:rsid w:val="005D13A3"/>
    <w:rsid w:val="005D2058"/>
    <w:rsid w:val="005D46A2"/>
    <w:rsid w:val="005D4BEC"/>
    <w:rsid w:val="005E0776"/>
    <w:rsid w:val="005E1F69"/>
    <w:rsid w:val="005E475E"/>
    <w:rsid w:val="005E4A3B"/>
    <w:rsid w:val="005E5310"/>
    <w:rsid w:val="005E68B2"/>
    <w:rsid w:val="005E6F33"/>
    <w:rsid w:val="005F5547"/>
    <w:rsid w:val="005F6787"/>
    <w:rsid w:val="005F780C"/>
    <w:rsid w:val="00602AF6"/>
    <w:rsid w:val="00607221"/>
    <w:rsid w:val="00607D63"/>
    <w:rsid w:val="00610631"/>
    <w:rsid w:val="00615634"/>
    <w:rsid w:val="00616D6F"/>
    <w:rsid w:val="00617885"/>
    <w:rsid w:val="00617E81"/>
    <w:rsid w:val="006208BD"/>
    <w:rsid w:val="006224C7"/>
    <w:rsid w:val="0062263E"/>
    <w:rsid w:val="00622F97"/>
    <w:rsid w:val="00623A74"/>
    <w:rsid w:val="006277AF"/>
    <w:rsid w:val="00630A29"/>
    <w:rsid w:val="0063174E"/>
    <w:rsid w:val="006328E3"/>
    <w:rsid w:val="006364E3"/>
    <w:rsid w:val="006375DD"/>
    <w:rsid w:val="00640ECC"/>
    <w:rsid w:val="00640F21"/>
    <w:rsid w:val="00641129"/>
    <w:rsid w:val="00641185"/>
    <w:rsid w:val="0064204E"/>
    <w:rsid w:val="00645ABF"/>
    <w:rsid w:val="00646171"/>
    <w:rsid w:val="006538D7"/>
    <w:rsid w:val="0065585E"/>
    <w:rsid w:val="00656000"/>
    <w:rsid w:val="00656F24"/>
    <w:rsid w:val="00657A2F"/>
    <w:rsid w:val="00665D88"/>
    <w:rsid w:val="00670BD8"/>
    <w:rsid w:val="0067226F"/>
    <w:rsid w:val="006724F5"/>
    <w:rsid w:val="00674968"/>
    <w:rsid w:val="00675DC0"/>
    <w:rsid w:val="00676619"/>
    <w:rsid w:val="006801A1"/>
    <w:rsid w:val="00680CD0"/>
    <w:rsid w:val="00680FCD"/>
    <w:rsid w:val="00681BAF"/>
    <w:rsid w:val="0068245A"/>
    <w:rsid w:val="006833E8"/>
    <w:rsid w:val="00691500"/>
    <w:rsid w:val="00696155"/>
    <w:rsid w:val="006A0CF6"/>
    <w:rsid w:val="006A1DD9"/>
    <w:rsid w:val="006A3CF1"/>
    <w:rsid w:val="006A4152"/>
    <w:rsid w:val="006A531C"/>
    <w:rsid w:val="006A6823"/>
    <w:rsid w:val="006B07A7"/>
    <w:rsid w:val="006B2FF8"/>
    <w:rsid w:val="006B59A6"/>
    <w:rsid w:val="006B65B3"/>
    <w:rsid w:val="006B699C"/>
    <w:rsid w:val="006C0375"/>
    <w:rsid w:val="006C4973"/>
    <w:rsid w:val="006C4979"/>
    <w:rsid w:val="006C5612"/>
    <w:rsid w:val="006C7AA1"/>
    <w:rsid w:val="006D0DD7"/>
    <w:rsid w:val="006D16B0"/>
    <w:rsid w:val="006D1B1D"/>
    <w:rsid w:val="006D2D69"/>
    <w:rsid w:val="006D715B"/>
    <w:rsid w:val="006D78DB"/>
    <w:rsid w:val="006E29ED"/>
    <w:rsid w:val="006E76D1"/>
    <w:rsid w:val="006F0C18"/>
    <w:rsid w:val="006F10B4"/>
    <w:rsid w:val="006F4BA7"/>
    <w:rsid w:val="006F4FA2"/>
    <w:rsid w:val="007035E9"/>
    <w:rsid w:val="007132BF"/>
    <w:rsid w:val="00713774"/>
    <w:rsid w:val="00713ED7"/>
    <w:rsid w:val="00714650"/>
    <w:rsid w:val="00714FDD"/>
    <w:rsid w:val="007165E8"/>
    <w:rsid w:val="007176B4"/>
    <w:rsid w:val="00720A95"/>
    <w:rsid w:val="00721596"/>
    <w:rsid w:val="00721CDF"/>
    <w:rsid w:val="007248EB"/>
    <w:rsid w:val="007253C9"/>
    <w:rsid w:val="007263FB"/>
    <w:rsid w:val="0072642B"/>
    <w:rsid w:val="00731575"/>
    <w:rsid w:val="007368AE"/>
    <w:rsid w:val="00737EFD"/>
    <w:rsid w:val="00744E7D"/>
    <w:rsid w:val="0075012F"/>
    <w:rsid w:val="00750BDE"/>
    <w:rsid w:val="00760B25"/>
    <w:rsid w:val="00761A6E"/>
    <w:rsid w:val="00761BBD"/>
    <w:rsid w:val="0076390A"/>
    <w:rsid w:val="00764413"/>
    <w:rsid w:val="007648CC"/>
    <w:rsid w:val="00765E02"/>
    <w:rsid w:val="00785697"/>
    <w:rsid w:val="0078733D"/>
    <w:rsid w:val="00790249"/>
    <w:rsid w:val="0079043D"/>
    <w:rsid w:val="00793F3C"/>
    <w:rsid w:val="0079532C"/>
    <w:rsid w:val="007A0E4D"/>
    <w:rsid w:val="007A0EED"/>
    <w:rsid w:val="007A2653"/>
    <w:rsid w:val="007A5D35"/>
    <w:rsid w:val="007A78BF"/>
    <w:rsid w:val="007B0902"/>
    <w:rsid w:val="007B38D4"/>
    <w:rsid w:val="007B4310"/>
    <w:rsid w:val="007B521A"/>
    <w:rsid w:val="007B6248"/>
    <w:rsid w:val="007B66C9"/>
    <w:rsid w:val="007B78D6"/>
    <w:rsid w:val="007B7F66"/>
    <w:rsid w:val="007C4766"/>
    <w:rsid w:val="007C5C88"/>
    <w:rsid w:val="007C6825"/>
    <w:rsid w:val="007C6EA7"/>
    <w:rsid w:val="007C7D10"/>
    <w:rsid w:val="007D0AA1"/>
    <w:rsid w:val="007D153F"/>
    <w:rsid w:val="007D18D8"/>
    <w:rsid w:val="007D2182"/>
    <w:rsid w:val="007D5998"/>
    <w:rsid w:val="007D5B89"/>
    <w:rsid w:val="007D7670"/>
    <w:rsid w:val="007D7DE5"/>
    <w:rsid w:val="007D7FCA"/>
    <w:rsid w:val="007E1FB1"/>
    <w:rsid w:val="007F115E"/>
    <w:rsid w:val="007F5701"/>
    <w:rsid w:val="007F5B1E"/>
    <w:rsid w:val="007F6D8A"/>
    <w:rsid w:val="007F794D"/>
    <w:rsid w:val="007F79E4"/>
    <w:rsid w:val="007F7EC0"/>
    <w:rsid w:val="00801224"/>
    <w:rsid w:val="00801C52"/>
    <w:rsid w:val="0080300E"/>
    <w:rsid w:val="00806496"/>
    <w:rsid w:val="00810DF3"/>
    <w:rsid w:val="0081165B"/>
    <w:rsid w:val="00811F16"/>
    <w:rsid w:val="00813363"/>
    <w:rsid w:val="008147EB"/>
    <w:rsid w:val="008151DD"/>
    <w:rsid w:val="00815958"/>
    <w:rsid w:val="0082122B"/>
    <w:rsid w:val="00822B75"/>
    <w:rsid w:val="00824FB6"/>
    <w:rsid w:val="00825530"/>
    <w:rsid w:val="00825C61"/>
    <w:rsid w:val="00831AC8"/>
    <w:rsid w:val="00834D7F"/>
    <w:rsid w:val="0083543F"/>
    <w:rsid w:val="00837CE6"/>
    <w:rsid w:val="00840D7D"/>
    <w:rsid w:val="00841DC3"/>
    <w:rsid w:val="008438F6"/>
    <w:rsid w:val="00843A06"/>
    <w:rsid w:val="00846879"/>
    <w:rsid w:val="008528ED"/>
    <w:rsid w:val="00856D59"/>
    <w:rsid w:val="008626D6"/>
    <w:rsid w:val="00866295"/>
    <w:rsid w:val="008665F0"/>
    <w:rsid w:val="00867CD8"/>
    <w:rsid w:val="00881026"/>
    <w:rsid w:val="008836E4"/>
    <w:rsid w:val="008877BA"/>
    <w:rsid w:val="00890306"/>
    <w:rsid w:val="00892D31"/>
    <w:rsid w:val="008A5D3E"/>
    <w:rsid w:val="008A74CE"/>
    <w:rsid w:val="008B30D3"/>
    <w:rsid w:val="008B69CE"/>
    <w:rsid w:val="008C272A"/>
    <w:rsid w:val="008C783A"/>
    <w:rsid w:val="008D0EC6"/>
    <w:rsid w:val="008D5B2A"/>
    <w:rsid w:val="008D655A"/>
    <w:rsid w:val="008D7869"/>
    <w:rsid w:val="008D7A52"/>
    <w:rsid w:val="008D7CA5"/>
    <w:rsid w:val="008E7BE9"/>
    <w:rsid w:val="008E7C6A"/>
    <w:rsid w:val="008F3B32"/>
    <w:rsid w:val="008F5896"/>
    <w:rsid w:val="008F5EEC"/>
    <w:rsid w:val="00900B38"/>
    <w:rsid w:val="009021BE"/>
    <w:rsid w:val="00902F45"/>
    <w:rsid w:val="00903EEF"/>
    <w:rsid w:val="009042C7"/>
    <w:rsid w:val="00904CC9"/>
    <w:rsid w:val="009053A6"/>
    <w:rsid w:val="0090542A"/>
    <w:rsid w:val="00913073"/>
    <w:rsid w:val="00913F6F"/>
    <w:rsid w:val="00914EE4"/>
    <w:rsid w:val="00914F97"/>
    <w:rsid w:val="00923258"/>
    <w:rsid w:val="009303E7"/>
    <w:rsid w:val="00930F46"/>
    <w:rsid w:val="00936369"/>
    <w:rsid w:val="009374B7"/>
    <w:rsid w:val="00942844"/>
    <w:rsid w:val="00943219"/>
    <w:rsid w:val="00943FB5"/>
    <w:rsid w:val="00947FD3"/>
    <w:rsid w:val="00951915"/>
    <w:rsid w:val="00952483"/>
    <w:rsid w:val="00952C94"/>
    <w:rsid w:val="00961174"/>
    <w:rsid w:val="0096477E"/>
    <w:rsid w:val="009675EF"/>
    <w:rsid w:val="00967ED6"/>
    <w:rsid w:val="00970F8D"/>
    <w:rsid w:val="00972289"/>
    <w:rsid w:val="00973031"/>
    <w:rsid w:val="00974432"/>
    <w:rsid w:val="00974A16"/>
    <w:rsid w:val="00975C9E"/>
    <w:rsid w:val="00975ECC"/>
    <w:rsid w:val="009766DD"/>
    <w:rsid w:val="00984D42"/>
    <w:rsid w:val="00986B47"/>
    <w:rsid w:val="00991300"/>
    <w:rsid w:val="0099293C"/>
    <w:rsid w:val="009942F3"/>
    <w:rsid w:val="009951C1"/>
    <w:rsid w:val="00995BC5"/>
    <w:rsid w:val="00996699"/>
    <w:rsid w:val="009971C2"/>
    <w:rsid w:val="009A5AF7"/>
    <w:rsid w:val="009A60E7"/>
    <w:rsid w:val="009A7CC2"/>
    <w:rsid w:val="009B00E9"/>
    <w:rsid w:val="009B1989"/>
    <w:rsid w:val="009B611B"/>
    <w:rsid w:val="009C2039"/>
    <w:rsid w:val="009C2EBC"/>
    <w:rsid w:val="009C495B"/>
    <w:rsid w:val="009D0070"/>
    <w:rsid w:val="009D05DA"/>
    <w:rsid w:val="009D2C13"/>
    <w:rsid w:val="009D3793"/>
    <w:rsid w:val="009D3DEB"/>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EA2"/>
    <w:rsid w:val="009F5368"/>
    <w:rsid w:val="009F5B11"/>
    <w:rsid w:val="009F7E92"/>
    <w:rsid w:val="00A004C8"/>
    <w:rsid w:val="00A00ACB"/>
    <w:rsid w:val="00A00FC8"/>
    <w:rsid w:val="00A02934"/>
    <w:rsid w:val="00A03BA6"/>
    <w:rsid w:val="00A03C86"/>
    <w:rsid w:val="00A05EA2"/>
    <w:rsid w:val="00A06B7E"/>
    <w:rsid w:val="00A10BE3"/>
    <w:rsid w:val="00A11828"/>
    <w:rsid w:val="00A1195A"/>
    <w:rsid w:val="00A17C50"/>
    <w:rsid w:val="00A20288"/>
    <w:rsid w:val="00A20414"/>
    <w:rsid w:val="00A21933"/>
    <w:rsid w:val="00A238DD"/>
    <w:rsid w:val="00A23DF9"/>
    <w:rsid w:val="00A258D6"/>
    <w:rsid w:val="00A3474B"/>
    <w:rsid w:val="00A355F2"/>
    <w:rsid w:val="00A35F59"/>
    <w:rsid w:val="00A40792"/>
    <w:rsid w:val="00A407B0"/>
    <w:rsid w:val="00A41FDB"/>
    <w:rsid w:val="00A42487"/>
    <w:rsid w:val="00A43DB3"/>
    <w:rsid w:val="00A5343D"/>
    <w:rsid w:val="00A561D1"/>
    <w:rsid w:val="00A574E7"/>
    <w:rsid w:val="00A57720"/>
    <w:rsid w:val="00A577C5"/>
    <w:rsid w:val="00A60B9B"/>
    <w:rsid w:val="00A627B7"/>
    <w:rsid w:val="00A63F54"/>
    <w:rsid w:val="00A70803"/>
    <w:rsid w:val="00A708A5"/>
    <w:rsid w:val="00A71D72"/>
    <w:rsid w:val="00A7260A"/>
    <w:rsid w:val="00A72EF9"/>
    <w:rsid w:val="00A73E14"/>
    <w:rsid w:val="00A74DF3"/>
    <w:rsid w:val="00A75272"/>
    <w:rsid w:val="00A76D38"/>
    <w:rsid w:val="00A778CC"/>
    <w:rsid w:val="00A87F44"/>
    <w:rsid w:val="00A87F8E"/>
    <w:rsid w:val="00A909C9"/>
    <w:rsid w:val="00A90B70"/>
    <w:rsid w:val="00A91840"/>
    <w:rsid w:val="00A91D4D"/>
    <w:rsid w:val="00A928F3"/>
    <w:rsid w:val="00A92A4C"/>
    <w:rsid w:val="00A94491"/>
    <w:rsid w:val="00A97207"/>
    <w:rsid w:val="00AA1D2C"/>
    <w:rsid w:val="00AA60DC"/>
    <w:rsid w:val="00AA7542"/>
    <w:rsid w:val="00AC1A43"/>
    <w:rsid w:val="00AC4F6C"/>
    <w:rsid w:val="00AD158E"/>
    <w:rsid w:val="00AD1E39"/>
    <w:rsid w:val="00AD4133"/>
    <w:rsid w:val="00AD43F4"/>
    <w:rsid w:val="00AD582B"/>
    <w:rsid w:val="00AD6D7E"/>
    <w:rsid w:val="00AD7ECE"/>
    <w:rsid w:val="00AE0078"/>
    <w:rsid w:val="00AE03EB"/>
    <w:rsid w:val="00AE3C5F"/>
    <w:rsid w:val="00AE46EF"/>
    <w:rsid w:val="00AE4D58"/>
    <w:rsid w:val="00AE4F70"/>
    <w:rsid w:val="00AE6277"/>
    <w:rsid w:val="00AE6989"/>
    <w:rsid w:val="00AE7313"/>
    <w:rsid w:val="00AF397D"/>
    <w:rsid w:val="00AF3EDD"/>
    <w:rsid w:val="00AF624A"/>
    <w:rsid w:val="00B05305"/>
    <w:rsid w:val="00B114D5"/>
    <w:rsid w:val="00B12C4C"/>
    <w:rsid w:val="00B145FF"/>
    <w:rsid w:val="00B14B0D"/>
    <w:rsid w:val="00B15090"/>
    <w:rsid w:val="00B17750"/>
    <w:rsid w:val="00B21B3F"/>
    <w:rsid w:val="00B22209"/>
    <w:rsid w:val="00B22337"/>
    <w:rsid w:val="00B224FC"/>
    <w:rsid w:val="00B24739"/>
    <w:rsid w:val="00B26822"/>
    <w:rsid w:val="00B27008"/>
    <w:rsid w:val="00B27441"/>
    <w:rsid w:val="00B32FF1"/>
    <w:rsid w:val="00B403EC"/>
    <w:rsid w:val="00B444EF"/>
    <w:rsid w:val="00B44B86"/>
    <w:rsid w:val="00B456DC"/>
    <w:rsid w:val="00B45EB0"/>
    <w:rsid w:val="00B463E0"/>
    <w:rsid w:val="00B5117B"/>
    <w:rsid w:val="00B52A2D"/>
    <w:rsid w:val="00B52A48"/>
    <w:rsid w:val="00B52DE6"/>
    <w:rsid w:val="00B544D4"/>
    <w:rsid w:val="00B558D4"/>
    <w:rsid w:val="00B563E2"/>
    <w:rsid w:val="00B57EC2"/>
    <w:rsid w:val="00B61790"/>
    <w:rsid w:val="00B62225"/>
    <w:rsid w:val="00B63340"/>
    <w:rsid w:val="00B634BB"/>
    <w:rsid w:val="00B64204"/>
    <w:rsid w:val="00B6461A"/>
    <w:rsid w:val="00B66086"/>
    <w:rsid w:val="00B67A3F"/>
    <w:rsid w:val="00B70A20"/>
    <w:rsid w:val="00B72883"/>
    <w:rsid w:val="00B7571E"/>
    <w:rsid w:val="00B824CA"/>
    <w:rsid w:val="00B83BD4"/>
    <w:rsid w:val="00B86EE6"/>
    <w:rsid w:val="00B902BA"/>
    <w:rsid w:val="00B92DC3"/>
    <w:rsid w:val="00B9331E"/>
    <w:rsid w:val="00B93E55"/>
    <w:rsid w:val="00B94409"/>
    <w:rsid w:val="00B95180"/>
    <w:rsid w:val="00B95CCA"/>
    <w:rsid w:val="00B972B3"/>
    <w:rsid w:val="00B97EB9"/>
    <w:rsid w:val="00BA084F"/>
    <w:rsid w:val="00BA172A"/>
    <w:rsid w:val="00BA172D"/>
    <w:rsid w:val="00BA3197"/>
    <w:rsid w:val="00BA422D"/>
    <w:rsid w:val="00BA536A"/>
    <w:rsid w:val="00BA7668"/>
    <w:rsid w:val="00BA799A"/>
    <w:rsid w:val="00BB3F7E"/>
    <w:rsid w:val="00BB6692"/>
    <w:rsid w:val="00BC17F6"/>
    <w:rsid w:val="00BC58A5"/>
    <w:rsid w:val="00BC596E"/>
    <w:rsid w:val="00BC5A15"/>
    <w:rsid w:val="00BC7AF9"/>
    <w:rsid w:val="00BD43BB"/>
    <w:rsid w:val="00BD539E"/>
    <w:rsid w:val="00BD73AF"/>
    <w:rsid w:val="00BD7796"/>
    <w:rsid w:val="00BE3353"/>
    <w:rsid w:val="00BE4450"/>
    <w:rsid w:val="00BF084C"/>
    <w:rsid w:val="00BF0944"/>
    <w:rsid w:val="00BF2DCF"/>
    <w:rsid w:val="00C03008"/>
    <w:rsid w:val="00C04C89"/>
    <w:rsid w:val="00C052AF"/>
    <w:rsid w:val="00C06433"/>
    <w:rsid w:val="00C11F97"/>
    <w:rsid w:val="00C14C7A"/>
    <w:rsid w:val="00C14D45"/>
    <w:rsid w:val="00C17D0E"/>
    <w:rsid w:val="00C2099C"/>
    <w:rsid w:val="00C21941"/>
    <w:rsid w:val="00C2214E"/>
    <w:rsid w:val="00C22D4D"/>
    <w:rsid w:val="00C26852"/>
    <w:rsid w:val="00C273F5"/>
    <w:rsid w:val="00C31E0E"/>
    <w:rsid w:val="00C34E1D"/>
    <w:rsid w:val="00C35241"/>
    <w:rsid w:val="00C36C55"/>
    <w:rsid w:val="00C40F67"/>
    <w:rsid w:val="00C4186B"/>
    <w:rsid w:val="00C45662"/>
    <w:rsid w:val="00C45710"/>
    <w:rsid w:val="00C4755B"/>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41D4"/>
    <w:rsid w:val="00C860DE"/>
    <w:rsid w:val="00C90430"/>
    <w:rsid w:val="00C90B37"/>
    <w:rsid w:val="00C911DA"/>
    <w:rsid w:val="00C917DA"/>
    <w:rsid w:val="00C92A71"/>
    <w:rsid w:val="00C9379F"/>
    <w:rsid w:val="00C93DF7"/>
    <w:rsid w:val="00CA030D"/>
    <w:rsid w:val="00CA0E9D"/>
    <w:rsid w:val="00CA25C8"/>
    <w:rsid w:val="00CB5F02"/>
    <w:rsid w:val="00CC2593"/>
    <w:rsid w:val="00CC2A79"/>
    <w:rsid w:val="00CC55A3"/>
    <w:rsid w:val="00CC5FE0"/>
    <w:rsid w:val="00CC644C"/>
    <w:rsid w:val="00CC647D"/>
    <w:rsid w:val="00CC7B31"/>
    <w:rsid w:val="00CD040A"/>
    <w:rsid w:val="00CD11B2"/>
    <w:rsid w:val="00CD2239"/>
    <w:rsid w:val="00CD7C06"/>
    <w:rsid w:val="00CE4DC8"/>
    <w:rsid w:val="00CE53AE"/>
    <w:rsid w:val="00CE60D2"/>
    <w:rsid w:val="00CE7DF1"/>
    <w:rsid w:val="00CF06D7"/>
    <w:rsid w:val="00CF238D"/>
    <w:rsid w:val="00CF3205"/>
    <w:rsid w:val="00CF467F"/>
    <w:rsid w:val="00CF680B"/>
    <w:rsid w:val="00D06F83"/>
    <w:rsid w:val="00D10115"/>
    <w:rsid w:val="00D1054C"/>
    <w:rsid w:val="00D11477"/>
    <w:rsid w:val="00D137B3"/>
    <w:rsid w:val="00D139B7"/>
    <w:rsid w:val="00D13E14"/>
    <w:rsid w:val="00D222C0"/>
    <w:rsid w:val="00D22405"/>
    <w:rsid w:val="00D22AB9"/>
    <w:rsid w:val="00D2351A"/>
    <w:rsid w:val="00D252B5"/>
    <w:rsid w:val="00D26EB8"/>
    <w:rsid w:val="00D2756C"/>
    <w:rsid w:val="00D27EFA"/>
    <w:rsid w:val="00D3423E"/>
    <w:rsid w:val="00D35186"/>
    <w:rsid w:val="00D35D19"/>
    <w:rsid w:val="00D37BDE"/>
    <w:rsid w:val="00D42185"/>
    <w:rsid w:val="00D42271"/>
    <w:rsid w:val="00D432D6"/>
    <w:rsid w:val="00D43F3D"/>
    <w:rsid w:val="00D50123"/>
    <w:rsid w:val="00D50980"/>
    <w:rsid w:val="00D52AD4"/>
    <w:rsid w:val="00D55503"/>
    <w:rsid w:val="00D56462"/>
    <w:rsid w:val="00D611CB"/>
    <w:rsid w:val="00D611F8"/>
    <w:rsid w:val="00D63EC2"/>
    <w:rsid w:val="00D64DFE"/>
    <w:rsid w:val="00D65AC2"/>
    <w:rsid w:val="00D67622"/>
    <w:rsid w:val="00D715B8"/>
    <w:rsid w:val="00D72814"/>
    <w:rsid w:val="00D7496C"/>
    <w:rsid w:val="00D75EF1"/>
    <w:rsid w:val="00D77426"/>
    <w:rsid w:val="00D778AC"/>
    <w:rsid w:val="00D83ED6"/>
    <w:rsid w:val="00D84096"/>
    <w:rsid w:val="00D84C01"/>
    <w:rsid w:val="00D84CEC"/>
    <w:rsid w:val="00D8601C"/>
    <w:rsid w:val="00D902BD"/>
    <w:rsid w:val="00D90517"/>
    <w:rsid w:val="00D94729"/>
    <w:rsid w:val="00D95069"/>
    <w:rsid w:val="00D97943"/>
    <w:rsid w:val="00DA01F0"/>
    <w:rsid w:val="00DA6B24"/>
    <w:rsid w:val="00DB06B4"/>
    <w:rsid w:val="00DB3B77"/>
    <w:rsid w:val="00DB3C49"/>
    <w:rsid w:val="00DB4212"/>
    <w:rsid w:val="00DC016A"/>
    <w:rsid w:val="00DC1415"/>
    <w:rsid w:val="00DC2C43"/>
    <w:rsid w:val="00DC3DAF"/>
    <w:rsid w:val="00DC542F"/>
    <w:rsid w:val="00DD31E8"/>
    <w:rsid w:val="00DD5F3F"/>
    <w:rsid w:val="00DD5FA4"/>
    <w:rsid w:val="00DD607E"/>
    <w:rsid w:val="00DD6B0D"/>
    <w:rsid w:val="00DE0590"/>
    <w:rsid w:val="00DE0B7D"/>
    <w:rsid w:val="00DE7A0B"/>
    <w:rsid w:val="00DE7FB9"/>
    <w:rsid w:val="00DF04D2"/>
    <w:rsid w:val="00DF532F"/>
    <w:rsid w:val="00DF660B"/>
    <w:rsid w:val="00DF6CE2"/>
    <w:rsid w:val="00DF7170"/>
    <w:rsid w:val="00E01D83"/>
    <w:rsid w:val="00E05147"/>
    <w:rsid w:val="00E1349E"/>
    <w:rsid w:val="00E137F1"/>
    <w:rsid w:val="00E150AB"/>
    <w:rsid w:val="00E1657B"/>
    <w:rsid w:val="00E170FA"/>
    <w:rsid w:val="00E17757"/>
    <w:rsid w:val="00E20D4E"/>
    <w:rsid w:val="00E21069"/>
    <w:rsid w:val="00E24FCB"/>
    <w:rsid w:val="00E31B76"/>
    <w:rsid w:val="00E33372"/>
    <w:rsid w:val="00E33B38"/>
    <w:rsid w:val="00E37D60"/>
    <w:rsid w:val="00E37F1A"/>
    <w:rsid w:val="00E40488"/>
    <w:rsid w:val="00E409A2"/>
    <w:rsid w:val="00E4192B"/>
    <w:rsid w:val="00E43036"/>
    <w:rsid w:val="00E46A9F"/>
    <w:rsid w:val="00E5024D"/>
    <w:rsid w:val="00E5668A"/>
    <w:rsid w:val="00E57F41"/>
    <w:rsid w:val="00E6035F"/>
    <w:rsid w:val="00E60F75"/>
    <w:rsid w:val="00E6201F"/>
    <w:rsid w:val="00E63CCF"/>
    <w:rsid w:val="00E654F5"/>
    <w:rsid w:val="00E661D4"/>
    <w:rsid w:val="00E704EB"/>
    <w:rsid w:val="00E73C1D"/>
    <w:rsid w:val="00E7480E"/>
    <w:rsid w:val="00E76124"/>
    <w:rsid w:val="00E811BA"/>
    <w:rsid w:val="00E8158C"/>
    <w:rsid w:val="00E8636D"/>
    <w:rsid w:val="00E86757"/>
    <w:rsid w:val="00E903BE"/>
    <w:rsid w:val="00EA095C"/>
    <w:rsid w:val="00EB1D2C"/>
    <w:rsid w:val="00EB2033"/>
    <w:rsid w:val="00EB546A"/>
    <w:rsid w:val="00EC44E7"/>
    <w:rsid w:val="00ED0CF7"/>
    <w:rsid w:val="00ED3F85"/>
    <w:rsid w:val="00ED4DAD"/>
    <w:rsid w:val="00ED58AD"/>
    <w:rsid w:val="00ED79A9"/>
    <w:rsid w:val="00EE0B28"/>
    <w:rsid w:val="00EE340D"/>
    <w:rsid w:val="00EE3818"/>
    <w:rsid w:val="00EE5433"/>
    <w:rsid w:val="00EF4E24"/>
    <w:rsid w:val="00EF584C"/>
    <w:rsid w:val="00EF5F24"/>
    <w:rsid w:val="00F03E2D"/>
    <w:rsid w:val="00F04DBB"/>
    <w:rsid w:val="00F06408"/>
    <w:rsid w:val="00F0652E"/>
    <w:rsid w:val="00F108CC"/>
    <w:rsid w:val="00F10AF3"/>
    <w:rsid w:val="00F12124"/>
    <w:rsid w:val="00F12505"/>
    <w:rsid w:val="00F133EB"/>
    <w:rsid w:val="00F14D3C"/>
    <w:rsid w:val="00F15232"/>
    <w:rsid w:val="00F20950"/>
    <w:rsid w:val="00F24BE9"/>
    <w:rsid w:val="00F259F6"/>
    <w:rsid w:val="00F330FB"/>
    <w:rsid w:val="00F34764"/>
    <w:rsid w:val="00F428FB"/>
    <w:rsid w:val="00F42BA7"/>
    <w:rsid w:val="00F444C1"/>
    <w:rsid w:val="00F469AD"/>
    <w:rsid w:val="00F46FB6"/>
    <w:rsid w:val="00F5042D"/>
    <w:rsid w:val="00F52069"/>
    <w:rsid w:val="00F5496C"/>
    <w:rsid w:val="00F555F0"/>
    <w:rsid w:val="00F5690A"/>
    <w:rsid w:val="00F5737F"/>
    <w:rsid w:val="00F609AD"/>
    <w:rsid w:val="00F62473"/>
    <w:rsid w:val="00F63C9F"/>
    <w:rsid w:val="00F644E0"/>
    <w:rsid w:val="00F6673C"/>
    <w:rsid w:val="00F80180"/>
    <w:rsid w:val="00F80AFB"/>
    <w:rsid w:val="00F81B23"/>
    <w:rsid w:val="00F82E98"/>
    <w:rsid w:val="00F839D0"/>
    <w:rsid w:val="00F8545B"/>
    <w:rsid w:val="00F879E6"/>
    <w:rsid w:val="00F906B3"/>
    <w:rsid w:val="00F91BC9"/>
    <w:rsid w:val="00F948FB"/>
    <w:rsid w:val="00F95B5F"/>
    <w:rsid w:val="00F95D1F"/>
    <w:rsid w:val="00F96A9E"/>
    <w:rsid w:val="00F96CD6"/>
    <w:rsid w:val="00FA2137"/>
    <w:rsid w:val="00FA373F"/>
    <w:rsid w:val="00FA45B4"/>
    <w:rsid w:val="00FA7B9A"/>
    <w:rsid w:val="00FB180A"/>
    <w:rsid w:val="00FB2664"/>
    <w:rsid w:val="00FB3075"/>
    <w:rsid w:val="00FB3D1F"/>
    <w:rsid w:val="00FB7924"/>
    <w:rsid w:val="00FC2193"/>
    <w:rsid w:val="00FC22AC"/>
    <w:rsid w:val="00FC6123"/>
    <w:rsid w:val="00FD371E"/>
    <w:rsid w:val="00FD4C1D"/>
    <w:rsid w:val="00FD5DC9"/>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30805">
      <w:bodyDiv w:val="1"/>
      <w:marLeft w:val="0"/>
      <w:marRight w:val="0"/>
      <w:marTop w:val="0"/>
      <w:marBottom w:val="0"/>
      <w:divBdr>
        <w:top w:val="none" w:sz="0" w:space="0" w:color="auto"/>
        <w:left w:val="none" w:sz="0" w:space="0" w:color="auto"/>
        <w:bottom w:val="none" w:sz="0" w:space="0" w:color="auto"/>
        <w:right w:val="none" w:sz="0" w:space="0" w:color="auto"/>
      </w:divBdr>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587</Words>
  <Characters>3371</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Danielle Hess</cp:lastModifiedBy>
  <cp:revision>31</cp:revision>
  <cp:lastPrinted>2020-02-06T16:31:00Z</cp:lastPrinted>
  <dcterms:created xsi:type="dcterms:W3CDTF">2025-09-15T19:21:00Z</dcterms:created>
  <dcterms:modified xsi:type="dcterms:W3CDTF">2025-09-26T17:54:00Z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