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69F4" w14:textId="7B413E86" w:rsidR="006E3836" w:rsidRDefault="006E3836" w:rsidP="006E383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6D8C22E6" wp14:editId="15550F86">
            <wp:extent cx="2105025" cy="1190625"/>
            <wp:effectExtent l="0" t="0" r="9525" b="9525"/>
            <wp:docPr id="1" name="Picture 1" descr="SI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F1F4" w14:textId="77777777" w:rsidR="006E3836" w:rsidRDefault="006E3836" w:rsidP="008F40F6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227A3C75" w14:textId="0D6B390F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Hello participants in California’s Independent Living network,</w:t>
      </w:r>
    </w:p>
    <w:p w14:paraId="466E1937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08CA1C1D" w14:textId="1FCB0B41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We are actively seeking members to fill upcoming vacancies on the California State Independent Living Council (SILC).</w:t>
      </w:r>
    </w:p>
    <w:p w14:paraId="4CA542CD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7B008A23" w14:textId="7A53CD5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SILC members play an active role in establishing Independent Living Policy in California through participation in development and implementation of the three</w:t>
      </w:r>
      <w:r w:rsidR="000E50EE">
        <w:rPr>
          <w:rFonts w:ascii="Verdana" w:eastAsia="Times New Roman" w:hAnsi="Verdana" w:cs="Times New Roman"/>
          <w:color w:val="000000"/>
          <w:sz w:val="28"/>
          <w:szCs w:val="28"/>
        </w:rPr>
        <w:t>-</w:t>
      </w: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year State Plan for Independent Living. </w:t>
      </w:r>
    </w:p>
    <w:p w14:paraId="5EC04E7C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128FC8EF" w14:textId="3976DB62" w:rsidR="008F40F6" w:rsidRPr="008F40F6" w:rsidRDefault="009729E4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The</w:t>
      </w:r>
      <w:r w:rsidR="008F40F6"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 SILC is looking for qualified individuals to serve on the Council who: </w:t>
      </w:r>
    </w:p>
    <w:p w14:paraId="311C4328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1. provide statewide representation;</w:t>
      </w:r>
    </w:p>
    <w:p w14:paraId="24491034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2. represent a broad range of individuals with disabilities from diverse backgrounds;</w:t>
      </w:r>
    </w:p>
    <w:p w14:paraId="21FF56FC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3. are knowledgeable about centers for independent living and independent living services; and are not employed by any state agency or by a Center for Independent Living.</w:t>
      </w:r>
    </w:p>
    <w:p w14:paraId="5BB8CEF2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5BE80C1A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New members should add diversity to the Council – The following groups are currently under- or un-represented on the SILC: </w:t>
      </w:r>
    </w:p>
    <w:p w14:paraId="70253AC0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5F4BDADF" w14:textId="77777777" w:rsidR="008F40F6" w:rsidRPr="008F40F6" w:rsidRDefault="008F40F6" w:rsidP="008F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Youth (defined as ages 14 to 24) </w:t>
      </w:r>
    </w:p>
    <w:p w14:paraId="7C18986A" w14:textId="77777777" w:rsidR="008F40F6" w:rsidRPr="008F40F6" w:rsidRDefault="008F40F6" w:rsidP="008F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Deaf or hard of hearing community</w:t>
      </w:r>
    </w:p>
    <w:p w14:paraId="569C20EE" w14:textId="77777777" w:rsidR="008F40F6" w:rsidRPr="008F40F6" w:rsidRDefault="008F40F6" w:rsidP="008F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Blind or low vision community</w:t>
      </w:r>
    </w:p>
    <w:p w14:paraId="3EA81F35" w14:textId="77777777" w:rsidR="008F40F6" w:rsidRPr="008F40F6" w:rsidRDefault="008F40F6" w:rsidP="008F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Asian American Community </w:t>
      </w:r>
    </w:p>
    <w:p w14:paraId="52C1F870" w14:textId="77777777" w:rsidR="008F40F6" w:rsidRPr="008F40F6" w:rsidRDefault="008F40F6" w:rsidP="008F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Veterans or Veteran Community members </w:t>
      </w:r>
    </w:p>
    <w:p w14:paraId="7664C5C3" w14:textId="77777777" w:rsidR="008F40F6" w:rsidRPr="008F40F6" w:rsidRDefault="008F40F6" w:rsidP="008F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Traumatic Brain Injury Community </w:t>
      </w:r>
    </w:p>
    <w:p w14:paraId="1303CB52" w14:textId="77777777" w:rsidR="008F40F6" w:rsidRPr="008F40F6" w:rsidRDefault="008F40F6" w:rsidP="008F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Native American Community </w:t>
      </w:r>
    </w:p>
    <w:p w14:paraId="139BB779" w14:textId="77777777" w:rsidR="008F40F6" w:rsidRPr="008F40F6" w:rsidRDefault="008F40F6" w:rsidP="008F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Residents of Rural areas of California </w:t>
      </w:r>
    </w:p>
    <w:p w14:paraId="57DA56A7" w14:textId="77777777" w:rsidR="008F40F6" w:rsidRPr="008F40F6" w:rsidRDefault="008F40F6" w:rsidP="008F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Person on the Autism Spectrum </w:t>
      </w:r>
    </w:p>
    <w:p w14:paraId="6E3B1942" w14:textId="77777777" w:rsidR="008F40F6" w:rsidRPr="008F40F6" w:rsidRDefault="008F40F6" w:rsidP="008F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Person with Mental Illness </w:t>
      </w:r>
    </w:p>
    <w:p w14:paraId="6C44FBF3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2D828699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Expectations of SILC Members: </w:t>
      </w:r>
    </w:p>
    <w:p w14:paraId="03727606" w14:textId="77777777" w:rsidR="008F40F6" w:rsidRPr="008F40F6" w:rsidRDefault="008F40F6" w:rsidP="008F4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Minimum time commitment of two hours every month (email reading and telephone committee meeting)  </w:t>
      </w:r>
    </w:p>
    <w:p w14:paraId="592680DF" w14:textId="77777777" w:rsidR="008F40F6" w:rsidRPr="008F40F6" w:rsidRDefault="008F40F6" w:rsidP="008F4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Three-day meeting periods three to four times a year (one day for travel, two for meeting).  </w:t>
      </w:r>
    </w:p>
    <w:p w14:paraId="352AC9CC" w14:textId="77777777" w:rsidR="008F40F6" w:rsidRPr="008F40F6" w:rsidRDefault="008F40F6" w:rsidP="008F4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Time to read materials and prepare for the meetings. </w:t>
      </w:r>
    </w:p>
    <w:p w14:paraId="458C6855" w14:textId="77777777" w:rsidR="008F40F6" w:rsidRPr="008F40F6" w:rsidRDefault="008F40F6" w:rsidP="008F4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SILC Members need to be able to travel. Recently our meetings have been in Sacramento, Los Angeles, Burlingame, and San Diego. We try to rotate locations across the state.</w:t>
      </w:r>
    </w:p>
    <w:p w14:paraId="368B5AD3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1B28113E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The SILC can cover all expenses including paying for a personal assistant to serve the governor appointee or to enable them to participate. In addition, SILC members who are unemployed or who </w:t>
      </w:r>
      <w:proofErr w:type="gramStart"/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have to</w:t>
      </w:r>
      <w:proofErr w:type="gramEnd"/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 forgo wages to participate in SILC activities are eligible for a $100/day stipend. </w:t>
      </w:r>
    </w:p>
    <w:p w14:paraId="6B2A4107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F0D8AA6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We strive for 100% disability in our leadership. At present all but one Council member identify as a person with a disability. </w:t>
      </w:r>
    </w:p>
    <w:p w14:paraId="558CEBBA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1A3C2E37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Desired SILC Member Characteristics: </w:t>
      </w:r>
    </w:p>
    <w:p w14:paraId="11C5C030" w14:textId="77777777" w:rsidR="008F40F6" w:rsidRPr="008F40F6" w:rsidRDefault="008F40F6" w:rsidP="008F40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Leadership skills </w:t>
      </w:r>
    </w:p>
    <w:p w14:paraId="6A6A9A7F" w14:textId="77777777" w:rsidR="008F40F6" w:rsidRPr="008F40F6" w:rsidRDefault="008F40F6" w:rsidP="008F40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Knowledge of Independent Living philosophy and what it stands for </w:t>
      </w:r>
    </w:p>
    <w:p w14:paraId="16B5E8A9" w14:textId="77777777" w:rsidR="008F40F6" w:rsidRPr="008F40F6" w:rsidRDefault="008F40F6" w:rsidP="008F40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Integrity: Members who do what they say they are going to do </w:t>
      </w:r>
    </w:p>
    <w:p w14:paraId="5BAB4BCC" w14:textId="7BF97205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It is preferred that members have served on a board or advisory committee </w:t>
      </w:r>
      <w:proofErr w:type="gramStart"/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before, and</w:t>
      </w:r>
      <w:proofErr w:type="gramEnd"/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 understand that it is a different kind of service from other volunteer work</w:t>
      </w:r>
      <w:r w:rsidR="000E50EE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5587B7FC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52AA2772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If you are interested to pursue becoming a member, please send us your current resume for review. Resumes should be sent to the SILC Executive Director, Carrie England at </w:t>
      </w:r>
      <w:hyperlink r:id="rId6" w:tgtFrame="_blank" w:history="1">
        <w:r w:rsidRPr="008F40F6">
          <w:rPr>
            <w:rFonts w:ascii="Verdana" w:eastAsia="Times New Roman" w:hAnsi="Verdana" w:cs="Times New Roman"/>
            <w:color w:val="000000"/>
            <w:sz w:val="28"/>
            <w:szCs w:val="28"/>
            <w:u w:val="single"/>
          </w:rPr>
          <w:t>Carrie@calsilc.ca.gov</w:t>
        </w:r>
      </w:hyperlink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64B825A4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0788EDA2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Information about the SILC can be found on our website - </w:t>
      </w:r>
      <w:hyperlink r:id="rId7" w:tgtFrame="_blank" w:history="1">
        <w:r w:rsidRPr="008F40F6">
          <w:rPr>
            <w:rFonts w:ascii="Verdana" w:eastAsia="Times New Roman" w:hAnsi="Verdana" w:cs="Times New Roman"/>
            <w:color w:val="000000"/>
            <w:sz w:val="28"/>
            <w:szCs w:val="28"/>
            <w:u w:val="single"/>
          </w:rPr>
          <w:t>https://www.calsilc.ca.gov/about-silc</w:t>
        </w:r>
      </w:hyperlink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14:paraId="2B11064B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72B25B1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You can also start the application for appointment on the Governor’s website - </w:t>
      </w:r>
      <w:hyperlink r:id="rId8" w:tgtFrame="_blank" w:history="1">
        <w:r w:rsidRPr="008F40F6">
          <w:rPr>
            <w:rFonts w:ascii="Verdana" w:eastAsia="Times New Roman" w:hAnsi="Verdana" w:cs="Times New Roman"/>
            <w:color w:val="000000"/>
            <w:sz w:val="28"/>
            <w:szCs w:val="28"/>
            <w:u w:val="single"/>
          </w:rPr>
          <w:t>https://www.gov.ca.gov/application-for-appointment/.</w:t>
        </w:r>
      </w:hyperlink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 There are several questions, but they are fairly easy to answer. </w:t>
      </w:r>
    </w:p>
    <w:p w14:paraId="5D51C4DA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24F9B8F6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 xml:space="preserve">Please feel free to contact us at (916) 263-7905 or at </w:t>
      </w:r>
      <w:hyperlink r:id="rId9" w:tgtFrame="_blank" w:history="1">
        <w:r w:rsidRPr="008F40F6">
          <w:rPr>
            <w:rFonts w:ascii="Verdana" w:eastAsia="Times New Roman" w:hAnsi="Verdana" w:cs="Times New Roman"/>
            <w:color w:val="000000"/>
            <w:sz w:val="28"/>
            <w:szCs w:val="28"/>
            <w:u w:val="single"/>
          </w:rPr>
          <w:t xml:space="preserve">Carrie@calsilc.ca.gov </w:t>
        </w:r>
      </w:hyperlink>
      <w:r w:rsidRPr="008F40F6">
        <w:rPr>
          <w:rFonts w:ascii="Verdana" w:eastAsia="Times New Roman" w:hAnsi="Verdana" w:cs="Times New Roman"/>
          <w:color w:val="000000"/>
          <w:sz w:val="28"/>
          <w:szCs w:val="28"/>
        </w:rPr>
        <w:t>if you would like to learn more about becoming a SILC member.</w:t>
      </w:r>
    </w:p>
    <w:p w14:paraId="1B398013" w14:textId="77777777" w:rsidR="008F40F6" w:rsidRPr="008F40F6" w:rsidRDefault="008F40F6" w:rsidP="008F40F6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8493D75" w14:textId="5C0148EA" w:rsidR="008F40F6" w:rsidRPr="008F40F6" w:rsidRDefault="008F40F6" w:rsidP="008F40F6">
      <w:pPr>
        <w:rPr>
          <w:rFonts w:ascii="Verdana" w:hAnsi="Verdana"/>
          <w:sz w:val="28"/>
          <w:szCs w:val="28"/>
        </w:rPr>
      </w:pPr>
      <w:r w:rsidRPr="008F40F6">
        <w:rPr>
          <w:rFonts w:ascii="Verdana" w:hAnsi="Verdana"/>
          <w:sz w:val="28"/>
          <w:szCs w:val="28"/>
        </w:rPr>
        <w:t xml:space="preserve">The California State Independent Living Council is an independent state agency which, in cooperation with the Independent Living Centers, prepares and monitors the State Plan for Independent Living.  </w:t>
      </w:r>
    </w:p>
    <w:p w14:paraId="3CC78486" w14:textId="77777777" w:rsidR="008F40F6" w:rsidRPr="008F40F6" w:rsidRDefault="008F40F6" w:rsidP="008F40F6">
      <w:pPr>
        <w:rPr>
          <w:rFonts w:ascii="Verdana" w:hAnsi="Verdana"/>
          <w:sz w:val="28"/>
          <w:szCs w:val="28"/>
        </w:rPr>
      </w:pPr>
      <w:r w:rsidRPr="008F40F6">
        <w:rPr>
          <w:rFonts w:ascii="Verdana" w:hAnsi="Verdana"/>
          <w:sz w:val="28"/>
          <w:szCs w:val="28"/>
        </w:rPr>
        <w:t xml:space="preserve">The SILC Mission: To Create Policy and System Change for Independent Living </w:t>
      </w:r>
    </w:p>
    <w:p w14:paraId="07F3100E" w14:textId="0420EAF8" w:rsidR="00C632D3" w:rsidRPr="008F40F6" w:rsidRDefault="008F40F6" w:rsidP="008F40F6">
      <w:pPr>
        <w:rPr>
          <w:rFonts w:ascii="Verdana" w:hAnsi="Verdana"/>
          <w:sz w:val="28"/>
          <w:szCs w:val="28"/>
        </w:rPr>
      </w:pPr>
      <w:r w:rsidRPr="008F40F6">
        <w:rPr>
          <w:rFonts w:ascii="Verdana" w:hAnsi="Verdana"/>
          <w:sz w:val="28"/>
          <w:szCs w:val="28"/>
        </w:rPr>
        <w:t>California State Independent Living Council, 1300 Ethan Way, Suite 110, Sacramento, CA 95825</w:t>
      </w:r>
      <w:bookmarkStart w:id="0" w:name="_GoBack"/>
      <w:bookmarkEnd w:id="0"/>
    </w:p>
    <w:sectPr w:rsidR="00C632D3" w:rsidRPr="008F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1FCF"/>
    <w:multiLevelType w:val="multilevel"/>
    <w:tmpl w:val="0240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467E2"/>
    <w:multiLevelType w:val="multilevel"/>
    <w:tmpl w:val="3E08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9318F"/>
    <w:multiLevelType w:val="multilevel"/>
    <w:tmpl w:val="030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F6"/>
    <w:rsid w:val="000E50EE"/>
    <w:rsid w:val="006E3836"/>
    <w:rsid w:val="008F40F6"/>
    <w:rsid w:val="009729E4"/>
    <w:rsid w:val="00A02BBD"/>
    <w:rsid w:val="00C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FE72"/>
  <w15:chartTrackingRefBased/>
  <w15:docId w15:val="{0E49CBA4-39BF-4833-8970-A57C4BE4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ca.gov/application-for-appoint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silc.ca.gov/about-si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ie@calsilc.c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rie@calsil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England</dc:creator>
  <cp:keywords/>
  <dc:description/>
  <cp:lastModifiedBy>Cheryl Kasai</cp:lastModifiedBy>
  <cp:revision>5</cp:revision>
  <dcterms:created xsi:type="dcterms:W3CDTF">2020-02-12T21:56:00Z</dcterms:created>
  <dcterms:modified xsi:type="dcterms:W3CDTF">2020-02-12T22:11:00Z</dcterms:modified>
</cp:coreProperties>
</file>